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9116E">
      <w:pPr>
        <w:jc w:val="center"/>
        <w:rPr>
          <w:rFonts w:hint="eastAsia"/>
        </w:rPr>
      </w:pPr>
      <w:r>
        <w:rPr>
          <w:rFonts w:ascii="Times New Roman" w:hAnsi="Times New Roman"/>
          <w:b/>
          <w:color w:val="000000"/>
          <w:sz w:val="36"/>
          <w:szCs w:val="36"/>
        </w:rPr>
        <w:t>中大惠亚医院</w:t>
      </w:r>
      <w:r>
        <w:rPr>
          <w:rFonts w:hint="eastAsia" w:ascii="Times New Roman" w:hAnsi="Times New Roman"/>
          <w:b/>
          <w:color w:val="000000"/>
          <w:sz w:val="36"/>
          <w:szCs w:val="36"/>
        </w:rPr>
        <w:t>信息化项目技术要求</w:t>
      </w:r>
    </w:p>
    <w:p w14:paraId="0D5E7671">
      <w:pPr>
        <w:spacing w:line="400" w:lineRule="exact"/>
        <w:rPr>
          <w:rFonts w:ascii="宋体;SimSun" w:hAnsi="宋体;SimSun" w:cs="宋体;SimSun"/>
          <w:b/>
          <w:color w:val="000000"/>
          <w:szCs w:val="21"/>
        </w:rPr>
      </w:pPr>
      <w:r>
        <w:rPr>
          <w:rFonts w:ascii="宋体;SimSun" w:hAnsi="宋体;SimSun" w:cs="宋体;SimSun"/>
          <w:b/>
          <w:color w:val="000000"/>
          <w:szCs w:val="21"/>
        </w:rPr>
        <w:t>（一）采购内容</w:t>
      </w:r>
    </w:p>
    <w:p w14:paraId="7BF2797B">
      <w:pPr>
        <w:rPr>
          <w:rFonts w:ascii="宋体;SimSun" w:hAnsi="宋体;SimSun" w:cs="宋体;SimSun"/>
          <w:b/>
          <w:color w:val="000000"/>
          <w:szCs w:val="21"/>
        </w:rPr>
      </w:pPr>
    </w:p>
    <w:tbl>
      <w:tblPr>
        <w:tblStyle w:val="14"/>
        <w:tblW w:w="7210" w:type="dxa"/>
        <w:tblInd w:w="973"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3" w:type="dxa"/>
          <w:bottom w:w="0" w:type="dxa"/>
          <w:right w:w="108" w:type="dxa"/>
        </w:tblCellMar>
      </w:tblPr>
      <w:tblGrid>
        <w:gridCol w:w="690"/>
        <w:gridCol w:w="5528"/>
        <w:gridCol w:w="992"/>
      </w:tblGrid>
      <w:tr w14:paraId="7056793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trHeight w:val="507" w:hRule="atLeast"/>
          <w:tblHeader/>
        </w:trPr>
        <w:tc>
          <w:tcPr>
            <w:tcW w:w="690" w:type="dxa"/>
            <w:tcBorders>
              <w:top w:val="single" w:color="000000" w:sz="4" w:space="0"/>
              <w:left w:val="single" w:color="000000" w:sz="4" w:space="0"/>
              <w:bottom w:val="single" w:color="000000" w:sz="4" w:space="0"/>
            </w:tcBorders>
            <w:shd w:val="clear" w:color="auto" w:fill="auto"/>
            <w:tcMar>
              <w:left w:w="103" w:type="dxa"/>
            </w:tcMar>
            <w:vAlign w:val="center"/>
          </w:tcPr>
          <w:p w14:paraId="202B58E0">
            <w:pPr>
              <w:jc w:val="center"/>
              <w:rPr>
                <w:b/>
              </w:rPr>
            </w:pPr>
            <w:r>
              <w:rPr>
                <w:b/>
              </w:rPr>
              <w:t>序号</w:t>
            </w:r>
          </w:p>
        </w:tc>
        <w:tc>
          <w:tcPr>
            <w:tcW w:w="5528" w:type="dxa"/>
            <w:tcBorders>
              <w:top w:val="single" w:color="000000" w:sz="4" w:space="0"/>
              <w:left w:val="single" w:color="000000" w:sz="4" w:space="0"/>
              <w:bottom w:val="single" w:color="000000" w:sz="4" w:space="0"/>
            </w:tcBorders>
            <w:shd w:val="clear" w:color="auto" w:fill="auto"/>
            <w:tcMar>
              <w:left w:w="103" w:type="dxa"/>
            </w:tcMar>
            <w:vAlign w:val="center"/>
          </w:tcPr>
          <w:p w14:paraId="39FD4026">
            <w:pPr>
              <w:jc w:val="center"/>
              <w:rPr>
                <w:b/>
              </w:rPr>
            </w:pPr>
            <w:r>
              <w:rPr>
                <w:b/>
              </w:rPr>
              <w:t>采购内容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3" w:type="dxa"/>
            </w:tcMar>
            <w:vAlign w:val="center"/>
          </w:tcPr>
          <w:p w14:paraId="4392C32D">
            <w:pPr>
              <w:jc w:val="center"/>
              <w:rPr>
                <w:b/>
              </w:rPr>
            </w:pPr>
            <w:r>
              <w:rPr>
                <w:b/>
              </w:rPr>
              <w:t>数量</w:t>
            </w:r>
          </w:p>
        </w:tc>
      </w:tr>
      <w:tr w14:paraId="13D2207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07" w:hRule="atLeast"/>
        </w:trPr>
        <w:tc>
          <w:tcPr>
            <w:tcW w:w="690" w:type="dxa"/>
            <w:tcBorders>
              <w:top w:val="single" w:color="000000" w:sz="4" w:space="0"/>
              <w:left w:val="single" w:color="000000" w:sz="4" w:space="0"/>
              <w:bottom w:val="single" w:color="000000" w:sz="4" w:space="0"/>
            </w:tcBorders>
            <w:shd w:val="clear" w:color="auto" w:fill="auto"/>
            <w:tcMar>
              <w:left w:w="103" w:type="dxa"/>
            </w:tcMar>
            <w:vAlign w:val="center"/>
          </w:tcPr>
          <w:p w14:paraId="407584C8">
            <w:pPr>
              <w:jc w:val="center"/>
            </w:pPr>
            <w:r>
              <w:t>1</w:t>
            </w:r>
          </w:p>
        </w:tc>
        <w:tc>
          <w:tcPr>
            <w:tcW w:w="5528" w:type="dxa"/>
            <w:tcBorders>
              <w:top w:val="single" w:color="000000" w:sz="4" w:space="0"/>
              <w:left w:val="single" w:color="000000" w:sz="4" w:space="0"/>
              <w:bottom w:val="single" w:color="000000" w:sz="4" w:space="0"/>
            </w:tcBorders>
            <w:shd w:val="clear" w:color="auto" w:fill="auto"/>
            <w:tcMar>
              <w:left w:w="103" w:type="dxa"/>
            </w:tcMar>
            <w:vAlign w:val="center"/>
          </w:tcPr>
          <w:p w14:paraId="7773B6E8">
            <w:pPr>
              <w:jc w:val="center"/>
            </w:pPr>
            <w:r>
              <w:rPr>
                <w:rFonts w:hint="eastAsia"/>
              </w:rPr>
              <w:t>可信认证机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left w:w="103" w:type="dxa"/>
            </w:tcMar>
            <w:vAlign w:val="center"/>
          </w:tcPr>
          <w:p w14:paraId="2D3CE2B6">
            <w:pPr>
              <w:jc w:val="center"/>
            </w:pPr>
            <w:r>
              <w:rPr>
                <w:rFonts w:hint="eastAsia"/>
                <w:lang w:val="en-US" w:eastAsia="zh-CN"/>
              </w:rPr>
              <w:t>4</w:t>
            </w:r>
            <w:r>
              <w:rPr>
                <w:rFonts w:hint="eastAsia"/>
              </w:rPr>
              <w:t>台</w:t>
            </w:r>
          </w:p>
        </w:tc>
      </w:tr>
    </w:tbl>
    <w:p w14:paraId="7F34E9A5">
      <w:pPr>
        <w:spacing w:line="360" w:lineRule="auto"/>
        <w:rPr>
          <w:rFonts w:ascii="宋体;SimSun" w:hAnsi="宋体;SimSun" w:cs="宋体;SimSun"/>
          <w:b/>
          <w:color w:val="000000"/>
          <w:szCs w:val="21"/>
        </w:rPr>
      </w:pPr>
      <w:r>
        <w:rPr>
          <w:rFonts w:ascii="宋体;SimSun" w:hAnsi="宋体;SimSun" w:cs="宋体;SimSun"/>
          <w:b/>
          <w:color w:val="000000"/>
          <w:szCs w:val="21"/>
        </w:rPr>
        <w:t>（二）技术要求</w:t>
      </w:r>
    </w:p>
    <w:p w14:paraId="2BF44C6A">
      <w:pPr>
        <w:pStyle w:val="216"/>
        <w:spacing w:line="360" w:lineRule="auto"/>
        <w:ind w:firstLine="0"/>
      </w:pPr>
      <w:r>
        <w:rPr>
          <w:rFonts w:ascii="宋体;SimSun" w:hAnsi="宋体;SimSun" w:cs="宋体;SimSun"/>
          <w:b/>
          <w:color w:val="000000"/>
          <w:szCs w:val="21"/>
        </w:rPr>
        <w:t>1、项目描述</w:t>
      </w:r>
    </w:p>
    <w:p w14:paraId="5ED730B6">
      <w:pPr>
        <w:pStyle w:val="216"/>
        <w:spacing w:line="360" w:lineRule="auto"/>
        <w:ind w:firstLineChars="200"/>
        <w:rPr>
          <w:rFonts w:ascii="宋体;SimSun" w:hAnsi="宋体;SimSun" w:cs="Arial"/>
          <w:szCs w:val="21"/>
        </w:rPr>
      </w:pPr>
      <w:r>
        <w:rPr>
          <w:rFonts w:hint="eastAsia" w:ascii="宋体;SimSun" w:hAnsi="宋体;SimSun" w:cs="Arial"/>
          <w:szCs w:val="21"/>
        </w:rPr>
        <w:t>本项目为医务科妇幼办所提需求，为响应广东省卫生健康委和广东省公安厅关于印发的出生医学证明管理办法，严格落实助产机构加强孕产妇的</w:t>
      </w:r>
      <w:r>
        <w:rPr>
          <w:rFonts w:hint="cs" w:ascii="宋体;SimSun" w:hAnsi="宋体;SimSun" w:cs="Arial"/>
          <w:szCs w:val="21"/>
        </w:rPr>
        <w:t>“</w:t>
      </w:r>
      <w:r>
        <w:rPr>
          <w:rFonts w:hint="eastAsia" w:ascii="宋体;SimSun" w:hAnsi="宋体;SimSun" w:cs="Arial"/>
          <w:szCs w:val="21"/>
        </w:rPr>
        <w:t>人证合一</w:t>
      </w:r>
      <w:r>
        <w:rPr>
          <w:rFonts w:hint="cs" w:ascii="宋体;SimSun" w:hAnsi="宋体;SimSun" w:cs="Arial"/>
          <w:szCs w:val="21"/>
        </w:rPr>
        <w:t>”</w:t>
      </w:r>
      <w:r>
        <w:rPr>
          <w:rFonts w:hint="eastAsia" w:ascii="宋体;SimSun" w:hAnsi="宋体;SimSun" w:cs="Arial"/>
          <w:szCs w:val="21"/>
        </w:rPr>
        <w:t>身份审验</w:t>
      </w:r>
      <w:bookmarkStart w:id="1" w:name="_GoBack"/>
      <w:bookmarkEnd w:id="1"/>
      <w:r>
        <w:rPr>
          <w:rFonts w:hint="eastAsia" w:ascii="宋体;SimSun" w:hAnsi="宋体;SimSun" w:cs="Arial"/>
          <w:szCs w:val="21"/>
        </w:rPr>
        <w:t>，在门诊、入院产科产房、手术室和签发窗口等重点环节利用人脸识别技术核实，规范出生医学证明管理，坚决杜绝孕产妇、婴儿父亲冒用他人居民身份证和使用伪造、变造居民身份证等违法行为，确保签发出生医学证明所登记婴儿父母亲身份信息的准确性。</w:t>
      </w:r>
    </w:p>
    <w:p w14:paraId="47CC0921">
      <w:pPr>
        <w:spacing w:line="360" w:lineRule="auto"/>
      </w:pPr>
      <w:r>
        <w:rPr>
          <w:rFonts w:ascii="宋体;SimSun" w:hAnsi="宋体;SimSun" w:cs="宋体;SimSun"/>
          <w:b/>
          <w:color w:val="000000"/>
          <w:szCs w:val="21"/>
        </w:rPr>
        <w:t>2、</w:t>
      </w:r>
      <w:r>
        <w:rPr>
          <w:rFonts w:hint="eastAsia" w:ascii="宋体;SimSun" w:hAnsi="宋体;SimSun" w:cs="宋体;SimSun"/>
          <w:b/>
          <w:color w:val="000000"/>
          <w:szCs w:val="21"/>
        </w:rPr>
        <w:t>建设内容</w:t>
      </w:r>
    </w:p>
    <w:p w14:paraId="5C399248">
      <w:pPr>
        <w:spacing w:line="460" w:lineRule="exact"/>
        <w:rPr>
          <w:rFonts w:ascii="宋体;SimSun" w:hAnsi="宋体;SimSun" w:cs="Arial"/>
          <w:szCs w:val="21"/>
        </w:rPr>
      </w:pPr>
      <w:r>
        <w:rPr>
          <w:rFonts w:hint="eastAsia" w:ascii="宋体;SimSun" w:hAnsi="宋体;SimSun" w:cs="Arial"/>
          <w:szCs w:val="21"/>
        </w:rPr>
        <w:t xml:space="preserve">   在出生医学证明签发管理工作涉及孕产妇门诊、入院产科产房、手术室、出生医学证明签发窗口等重点环节增设</w:t>
      </w:r>
      <w:r>
        <w:rPr>
          <w:rFonts w:hint="cs" w:ascii="宋体;SimSun" w:hAnsi="宋体;SimSun" w:cs="Arial"/>
          <w:szCs w:val="21"/>
        </w:rPr>
        <w:t>“</w:t>
      </w:r>
      <w:r>
        <w:rPr>
          <w:rFonts w:hint="eastAsia" w:ascii="宋体;SimSun" w:hAnsi="宋体;SimSun" w:cs="Arial"/>
          <w:szCs w:val="21"/>
        </w:rPr>
        <w:t>人证合一</w:t>
      </w:r>
      <w:r>
        <w:rPr>
          <w:rFonts w:hint="cs" w:ascii="宋体;SimSun" w:hAnsi="宋体;SimSun" w:cs="Arial"/>
          <w:szCs w:val="21"/>
        </w:rPr>
        <w:t>”</w:t>
      </w:r>
      <w:r>
        <w:rPr>
          <w:rFonts w:hint="eastAsia" w:ascii="宋体;SimSun" w:hAnsi="宋体;SimSun" w:cs="Arial"/>
          <w:szCs w:val="21"/>
        </w:rPr>
        <w:t>可信身份核验设备。</w:t>
      </w:r>
    </w:p>
    <w:p w14:paraId="2BAA5802">
      <w:pPr>
        <w:spacing w:line="360" w:lineRule="auto"/>
        <w:rPr>
          <w:rFonts w:ascii="宋体;SimSun" w:hAnsi="宋体;SimSun" w:cs="宋体;SimSun"/>
          <w:b/>
          <w:color w:val="000000"/>
          <w:szCs w:val="21"/>
        </w:rPr>
      </w:pPr>
      <w:r>
        <w:rPr>
          <w:rFonts w:ascii="宋体;SimSun" w:hAnsi="宋体;SimSun" w:cs="宋体;SimSun"/>
          <w:b/>
          <w:color w:val="000000"/>
          <w:szCs w:val="21"/>
        </w:rPr>
        <w:t>3</w:t>
      </w:r>
      <w:r>
        <w:rPr>
          <w:rFonts w:hint="eastAsia" w:ascii="宋体;SimSun" w:hAnsi="宋体;SimSun" w:cs="宋体;SimSun"/>
          <w:b/>
          <w:color w:val="000000"/>
          <w:szCs w:val="21"/>
        </w:rPr>
        <w:t>、建设要求</w:t>
      </w:r>
    </w:p>
    <w:p w14:paraId="2A197B22">
      <w:pPr>
        <w:spacing w:line="460" w:lineRule="exact"/>
        <w:rPr>
          <w:rFonts w:ascii="宋体;SimSun" w:hAnsi="宋体;SimSun" w:cs="Arial"/>
          <w:szCs w:val="21"/>
        </w:rPr>
      </w:pPr>
      <w:r>
        <w:rPr>
          <w:rFonts w:ascii="宋体;SimSun" w:hAnsi="宋体;SimSun" w:cs="Arial"/>
          <w:szCs w:val="21"/>
        </w:rPr>
        <w:t xml:space="preserve"> </w:t>
      </w:r>
      <w:r>
        <w:rPr>
          <w:rFonts w:hint="cs" w:ascii="宋体;SimSun" w:hAnsi="宋体;SimSun" w:cs="Arial"/>
          <w:szCs w:val="21"/>
        </w:rPr>
        <w:t>“</w:t>
      </w:r>
      <w:r>
        <w:rPr>
          <w:rFonts w:hint="eastAsia" w:ascii="宋体;SimSun" w:hAnsi="宋体;SimSun" w:cs="Arial"/>
          <w:szCs w:val="21"/>
        </w:rPr>
        <w:t>人证合一</w:t>
      </w:r>
      <w:r>
        <w:rPr>
          <w:rFonts w:hint="cs" w:ascii="宋体;SimSun" w:hAnsi="宋体;SimSun" w:cs="Arial"/>
          <w:szCs w:val="21"/>
        </w:rPr>
        <w:t>”</w:t>
      </w:r>
      <w:r>
        <w:rPr>
          <w:rFonts w:hint="eastAsia" w:ascii="宋体;SimSun" w:hAnsi="宋体;SimSun" w:cs="Arial"/>
          <w:szCs w:val="21"/>
        </w:rPr>
        <w:t>身份验证设备应具备第二代居民身份证信息读取、人脸等生物信息识别等功能，并通过互联网与公安部门的信息进行比对，并实时反馈患者与其持有的身份证信息是否一致的核验结果。</w:t>
      </w:r>
    </w:p>
    <w:p w14:paraId="2293DF91">
      <w:pPr>
        <w:pStyle w:val="216"/>
        <w:spacing w:line="360" w:lineRule="auto"/>
        <w:ind w:firstLine="0"/>
        <w:rPr>
          <w:rFonts w:ascii="宋体;SimSun" w:hAnsi="宋体;SimSun" w:cs="宋体;SimSun"/>
          <w:b/>
          <w:color w:val="000000"/>
          <w:szCs w:val="21"/>
        </w:rPr>
      </w:pPr>
      <w:r>
        <w:rPr>
          <w:rFonts w:ascii="宋体;SimSun" w:hAnsi="宋体;SimSun" w:cs="宋体;SimSun"/>
          <w:b/>
          <w:color w:val="000000"/>
          <w:szCs w:val="21"/>
        </w:rPr>
        <w:t>3、</w:t>
      </w:r>
      <w:r>
        <w:rPr>
          <w:rFonts w:hint="eastAsia" w:ascii="宋体;SimSun" w:hAnsi="宋体;SimSun" w:cs="宋体;SimSun"/>
          <w:b/>
          <w:color w:val="000000"/>
          <w:szCs w:val="21"/>
        </w:rPr>
        <w:t>设备技术要求</w:t>
      </w:r>
      <w:r>
        <w:rPr>
          <w:rFonts w:ascii="宋体;SimSun" w:hAnsi="宋体;SimSun" w:cs="宋体;SimSun"/>
          <w:b/>
          <w:color w:val="000000"/>
          <w:szCs w:val="21"/>
        </w:rPr>
        <w:t>：</w:t>
      </w:r>
    </w:p>
    <w:p w14:paraId="3B5A87E9">
      <w:pPr>
        <w:pStyle w:val="216"/>
        <w:spacing w:line="360" w:lineRule="auto"/>
        <w:ind w:firstLine="0"/>
        <w:rPr>
          <w:rFonts w:hint="eastAsia" w:ascii="宋体;SimSun" w:hAnsi="宋体;SimSun" w:cs="宋体;SimSun"/>
          <w:b/>
          <w:color w:val="000000"/>
          <w:szCs w:val="21"/>
        </w:rPr>
      </w:pPr>
      <w:r>
        <w:rPr>
          <w:rFonts w:hint="eastAsia" w:ascii="宋体;SimSun" w:hAnsi="宋体;SimSun" w:cs="宋体;SimSun"/>
          <w:b/>
          <w:color w:val="000000"/>
          <w:szCs w:val="21"/>
        </w:rPr>
        <w:t>（1）硬件要求：</w:t>
      </w:r>
    </w:p>
    <w:tbl>
      <w:tblPr>
        <w:tblStyle w:val="14"/>
        <w:tblW w:w="8720" w:type="dxa"/>
        <w:tblInd w:w="423"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autofit"/>
        <w:tblCellMar>
          <w:top w:w="0" w:type="dxa"/>
          <w:left w:w="93" w:type="dxa"/>
          <w:bottom w:w="0" w:type="dxa"/>
          <w:right w:w="108" w:type="dxa"/>
        </w:tblCellMar>
      </w:tblPr>
      <w:tblGrid>
        <w:gridCol w:w="938"/>
        <w:gridCol w:w="1753"/>
        <w:gridCol w:w="6029"/>
      </w:tblGrid>
      <w:tr w14:paraId="0F1D91E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14:paraId="1DF48024">
            <w:pPr>
              <w:widowControl/>
              <w:jc w:val="center"/>
              <w:rPr>
                <w:rFonts w:ascii="宋体;SimSun" w:hAnsi="宋体;SimSun" w:cs="宋体;SimSun"/>
                <w:b/>
              </w:rPr>
            </w:pPr>
            <w:r>
              <w:rPr>
                <w:rFonts w:ascii="宋体;SimSun" w:hAnsi="宋体;SimSun" w:cs="宋体;SimSun"/>
                <w:b/>
                <w:sz w:val="24"/>
              </w:rPr>
              <w:t>序号</w:t>
            </w:r>
          </w:p>
        </w:tc>
        <w:tc>
          <w:tcPr>
            <w:tcW w:w="1753" w:type="dxa"/>
            <w:tcBorders>
              <w:top w:val="single" w:color="000001" w:sz="4" w:space="0"/>
              <w:left w:val="single" w:color="000001" w:sz="4" w:space="0"/>
              <w:bottom w:val="single" w:color="000001" w:sz="4" w:space="0"/>
            </w:tcBorders>
            <w:shd w:val="clear" w:color="auto" w:fill="FFFFFF"/>
            <w:tcMar>
              <w:left w:w="93" w:type="dxa"/>
            </w:tcMar>
            <w:vAlign w:val="center"/>
          </w:tcPr>
          <w:p w14:paraId="47E49CF9">
            <w:pPr>
              <w:widowControl/>
              <w:ind w:left="309"/>
              <w:jc w:val="center"/>
              <w:rPr>
                <w:rFonts w:hint="eastAsia" w:ascii="宋体;SimSun" w:hAnsi="宋体;SimSun" w:cs="宋体;SimSun"/>
                <w:b/>
              </w:rPr>
            </w:pPr>
            <w:r>
              <w:rPr>
                <w:rFonts w:hint="eastAsia" w:ascii="宋体;SimSun" w:hAnsi="宋体;SimSun" w:cs="宋体;SimSun"/>
                <w:b/>
              </w:rPr>
              <w:t>设备名称</w:t>
            </w:r>
          </w:p>
        </w:tc>
        <w:tc>
          <w:tcPr>
            <w:tcW w:w="6029"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14:paraId="2866E9A1">
            <w:pPr>
              <w:widowControl/>
              <w:ind w:left="309"/>
              <w:jc w:val="center"/>
              <w:rPr>
                <w:rFonts w:hint="eastAsia" w:ascii="宋体;SimSun" w:hAnsi="宋体;SimSun" w:cs="宋体;SimSun"/>
                <w:b/>
              </w:rPr>
            </w:pPr>
            <w:r>
              <w:rPr>
                <w:rFonts w:hint="eastAsia" w:ascii="宋体;SimSun" w:hAnsi="宋体;SimSun" w:cs="宋体;SimSun"/>
                <w:b/>
              </w:rPr>
              <w:t>功能要求</w:t>
            </w:r>
          </w:p>
        </w:tc>
      </w:tr>
      <w:tr w14:paraId="34AD570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3" w:type="dxa"/>
            <w:bottom w:w="0" w:type="dxa"/>
            <w:right w:w="108" w:type="dxa"/>
          </w:tblCellMar>
        </w:tblPrEx>
        <w:trPr>
          <w:trHeight w:val="454" w:hRule="atLeast"/>
        </w:trPr>
        <w:tc>
          <w:tcPr>
            <w:tcW w:w="938" w:type="dxa"/>
            <w:tcBorders>
              <w:top w:val="single" w:color="000001" w:sz="4" w:space="0"/>
              <w:left w:val="single" w:color="000001" w:sz="4" w:space="0"/>
              <w:bottom w:val="single" w:color="000001" w:sz="4" w:space="0"/>
            </w:tcBorders>
            <w:shd w:val="clear" w:color="auto" w:fill="FFFFFF"/>
            <w:tcMar>
              <w:left w:w="93" w:type="dxa"/>
            </w:tcMar>
            <w:vAlign w:val="center"/>
          </w:tcPr>
          <w:p w14:paraId="7C73A255">
            <w:pPr>
              <w:ind w:left="284"/>
              <w:rPr>
                <w:rFonts w:ascii="宋体;SimSun" w:hAnsi="宋体;SimSun" w:cs="宋体;SimSun"/>
                <w:szCs w:val="21"/>
              </w:rPr>
            </w:pPr>
            <w:r>
              <w:rPr>
                <w:rFonts w:hint="eastAsia" w:ascii="宋体;SimSun" w:hAnsi="宋体;SimSun" w:cs="宋体;SimSun"/>
                <w:szCs w:val="21"/>
              </w:rPr>
              <w:t>1</w:t>
            </w:r>
          </w:p>
        </w:tc>
        <w:tc>
          <w:tcPr>
            <w:tcW w:w="1753" w:type="dxa"/>
            <w:tcBorders>
              <w:top w:val="single" w:color="000001" w:sz="4" w:space="0"/>
              <w:left w:val="single" w:color="000001" w:sz="4" w:space="0"/>
              <w:bottom w:val="single" w:color="000001" w:sz="4" w:space="0"/>
            </w:tcBorders>
            <w:shd w:val="clear" w:color="auto" w:fill="FFFFFF"/>
            <w:tcMar>
              <w:left w:w="93" w:type="dxa"/>
            </w:tcMar>
            <w:vAlign w:val="center"/>
          </w:tcPr>
          <w:p w14:paraId="7B279F65">
            <w:pPr>
              <w:jc w:val="center"/>
              <w:rPr>
                <w:rFonts w:ascii=";宋体" w:hAnsi=";宋体" w:cs=";宋体"/>
                <w:szCs w:val="21"/>
              </w:rPr>
            </w:pPr>
            <w:r>
              <w:rPr>
                <w:rFonts w:hint="eastAsia" w:ascii=";宋体" w:hAnsi=";宋体" w:cs=";宋体"/>
                <w:szCs w:val="21"/>
              </w:rPr>
              <w:t>可信认证机</w:t>
            </w:r>
          </w:p>
        </w:tc>
        <w:tc>
          <w:tcPr>
            <w:tcW w:w="6029" w:type="dxa"/>
            <w:tcBorders>
              <w:top w:val="single" w:color="000001" w:sz="4" w:space="0"/>
              <w:left w:val="single" w:color="000001" w:sz="4" w:space="0"/>
              <w:bottom w:val="single" w:color="000001" w:sz="4" w:space="0"/>
              <w:right w:val="single" w:color="000001" w:sz="4" w:space="0"/>
            </w:tcBorders>
            <w:shd w:val="clear" w:color="auto" w:fill="FFFFFF"/>
            <w:tcMar>
              <w:left w:w="93" w:type="dxa"/>
            </w:tcMar>
            <w:vAlign w:val="center"/>
          </w:tcPr>
          <w:p w14:paraId="721AA8F8">
            <w:pPr>
              <w:snapToGrid w:val="0"/>
              <w:rPr>
                <w:rFonts w:ascii="宋体;SimSun" w:hAnsi="宋体;SimSun" w:cs="宋体;SimSun"/>
                <w:b/>
                <w:szCs w:val="21"/>
              </w:rPr>
            </w:pPr>
            <w:r>
              <w:rPr>
                <w:rFonts w:hint="eastAsia" w:ascii="宋体;SimSun" w:hAnsi="宋体;SimSun" w:cs="宋体;SimSun"/>
                <w:szCs w:val="21"/>
              </w:rPr>
              <w:t>1.CPU：≥四核Cortex-A17 1.8GHz</w:t>
            </w:r>
          </w:p>
          <w:p w14:paraId="03D13466">
            <w:pPr>
              <w:snapToGrid w:val="0"/>
              <w:rPr>
                <w:rFonts w:ascii="宋体;SimSun" w:hAnsi="宋体;SimSun" w:cs="宋体;SimSun"/>
                <w:b/>
                <w:szCs w:val="21"/>
              </w:rPr>
            </w:pPr>
            <w:r>
              <w:rPr>
                <w:rFonts w:hint="eastAsia" w:ascii="宋体;SimSun" w:hAnsi="宋体;SimSun" w:cs="宋体;SimSun"/>
                <w:szCs w:val="21"/>
              </w:rPr>
              <w:t>2.RAM+ROM：≥2G+16G</w:t>
            </w:r>
          </w:p>
          <w:p w14:paraId="0BD3DBBD">
            <w:pPr>
              <w:snapToGrid w:val="0"/>
              <w:rPr>
                <w:rFonts w:ascii="宋体;SimSun" w:hAnsi="宋体;SimSun" w:cs="宋体;SimSun"/>
                <w:b/>
                <w:szCs w:val="21"/>
              </w:rPr>
            </w:pPr>
            <w:r>
              <w:rPr>
                <w:rFonts w:hint="eastAsia" w:ascii="宋体;SimSun" w:hAnsi="宋体;SimSun" w:cs="宋体;SimSun"/>
                <w:szCs w:val="21"/>
              </w:rPr>
              <w:t>3.系统：≥Android 5.1</w:t>
            </w:r>
          </w:p>
          <w:p w14:paraId="59A19B5B">
            <w:pPr>
              <w:snapToGrid w:val="0"/>
              <w:rPr>
                <w:rFonts w:ascii="宋体;SimSun" w:hAnsi="宋体;SimSun" w:cs="宋体;SimSun"/>
                <w:b/>
                <w:szCs w:val="21"/>
              </w:rPr>
            </w:pPr>
            <w:r>
              <w:rPr>
                <w:rFonts w:hint="eastAsia" w:ascii="宋体;SimSun" w:hAnsi="宋体;SimSun" w:cs="宋体;SimSun"/>
                <w:szCs w:val="21"/>
              </w:rPr>
              <w:t>4.屏幕：≥10.1寸，触摸屏电容式，G+G，支持5点触控</w:t>
            </w:r>
          </w:p>
          <w:p w14:paraId="27D1C6A8">
            <w:pPr>
              <w:snapToGrid w:val="0"/>
              <w:rPr>
                <w:rFonts w:ascii="宋体;SimSun" w:hAnsi="宋体;SimSun" w:cs="宋体;SimSun"/>
                <w:b/>
                <w:szCs w:val="21"/>
              </w:rPr>
            </w:pPr>
            <w:r>
              <w:rPr>
                <w:rFonts w:hint="eastAsia" w:ascii="宋体;SimSun" w:hAnsi="宋体;SimSun" w:cs="宋体;SimSun"/>
                <w:szCs w:val="21"/>
              </w:rPr>
              <w:t>5.Bluetooth：BT4.0</w:t>
            </w:r>
          </w:p>
          <w:p w14:paraId="35BED148">
            <w:pPr>
              <w:snapToGrid w:val="0"/>
              <w:rPr>
                <w:rFonts w:ascii="宋体;SimSun" w:hAnsi="宋体;SimSun" w:cs="宋体;SimSun"/>
                <w:b/>
                <w:szCs w:val="21"/>
              </w:rPr>
            </w:pPr>
            <w:r>
              <w:rPr>
                <w:rFonts w:hint="eastAsia" w:ascii="宋体;SimSun" w:hAnsi="宋体;SimSun" w:cs="宋体;SimSun"/>
                <w:szCs w:val="21"/>
              </w:rPr>
              <w:t>6.Wifi：支持802.11b/g/n协议，2.4GHz</w:t>
            </w:r>
          </w:p>
          <w:p w14:paraId="746F7E1C">
            <w:pPr>
              <w:snapToGrid w:val="0"/>
              <w:rPr>
                <w:rFonts w:ascii="宋体;SimSun" w:hAnsi="宋体;SimSun" w:cs="宋体;SimSun"/>
                <w:b/>
                <w:szCs w:val="21"/>
              </w:rPr>
            </w:pPr>
            <w:r>
              <w:rPr>
                <w:rFonts w:hint="eastAsia" w:ascii="宋体;SimSun" w:hAnsi="宋体;SimSun" w:cs="宋体;SimSun"/>
                <w:szCs w:val="21"/>
              </w:rPr>
              <w:t>7.摄像头：≥800万，自动对焦，支持一维/二维码扫描</w:t>
            </w:r>
          </w:p>
          <w:p w14:paraId="7445F8E5">
            <w:pPr>
              <w:snapToGrid w:val="0"/>
              <w:rPr>
                <w:rFonts w:ascii="宋体;SimSun" w:hAnsi="宋体;SimSun" w:cs="宋体;SimSun"/>
                <w:b/>
                <w:szCs w:val="21"/>
              </w:rPr>
            </w:pPr>
            <w:r>
              <w:rPr>
                <w:rFonts w:hint="eastAsia" w:ascii="宋体;SimSun" w:hAnsi="宋体;SimSun" w:cs="宋体;SimSun"/>
                <w:szCs w:val="21"/>
              </w:rPr>
              <w:t>8.USB接口：支持USB HOST 2.0接口</w:t>
            </w:r>
          </w:p>
          <w:p w14:paraId="3B6A6BCB">
            <w:pPr>
              <w:snapToGrid w:val="0"/>
              <w:rPr>
                <w:rFonts w:ascii="宋体;SimSun" w:hAnsi="宋体;SimSun" w:cs="宋体;SimSun"/>
                <w:b/>
                <w:szCs w:val="21"/>
              </w:rPr>
            </w:pPr>
            <w:r>
              <w:rPr>
                <w:rFonts w:hint="eastAsia" w:ascii="宋体;SimSun" w:hAnsi="宋体;SimSun" w:cs="宋体;SimSun"/>
                <w:szCs w:val="21"/>
              </w:rPr>
              <w:t>9.SD卡座：最大支持64GB</w:t>
            </w:r>
          </w:p>
          <w:p w14:paraId="7CB6154C">
            <w:pPr>
              <w:snapToGrid w:val="0"/>
              <w:rPr>
                <w:rFonts w:ascii="宋体;SimSun" w:hAnsi="宋体;SimSun" w:cs="宋体;SimSun"/>
                <w:b/>
                <w:szCs w:val="21"/>
              </w:rPr>
            </w:pPr>
            <w:r>
              <w:rPr>
                <w:rFonts w:hint="eastAsia" w:ascii="宋体;SimSun" w:hAnsi="宋体;SimSun" w:cs="宋体;SimSun"/>
                <w:szCs w:val="21"/>
              </w:rPr>
              <w:t>10.电源接口：DC座，4.0mm*1.7mm</w:t>
            </w:r>
          </w:p>
          <w:p w14:paraId="705BFA8B">
            <w:pPr>
              <w:snapToGrid w:val="0"/>
              <w:rPr>
                <w:rFonts w:ascii="宋体;SimSun" w:hAnsi="宋体;SimSun" w:cs="宋体;SimSun"/>
                <w:b/>
                <w:szCs w:val="21"/>
              </w:rPr>
            </w:pPr>
            <w:r>
              <w:rPr>
                <w:rFonts w:hint="eastAsia" w:ascii="宋体;SimSun" w:hAnsi="宋体;SimSun" w:cs="宋体;SimSun"/>
                <w:szCs w:val="21"/>
              </w:rPr>
              <w:t>11.读卡方式：屏下读卡</w:t>
            </w:r>
          </w:p>
          <w:p w14:paraId="13A7A31B">
            <w:pPr>
              <w:snapToGrid w:val="0"/>
              <w:rPr>
                <w:rFonts w:ascii="宋体;SimSun" w:hAnsi="宋体;SimSun" w:cs="宋体;SimSun"/>
                <w:b/>
                <w:szCs w:val="21"/>
              </w:rPr>
            </w:pPr>
            <w:r>
              <w:rPr>
                <w:rFonts w:hint="eastAsia" w:ascii="宋体;SimSun" w:hAnsi="宋体;SimSun" w:cs="宋体;SimSun"/>
                <w:szCs w:val="21"/>
              </w:rPr>
              <w:t>12.证件读取功能：支持二代身份证件、普通护照、港澳居民来往内地通行证、外国人永久居留证读取</w:t>
            </w:r>
          </w:p>
          <w:p w14:paraId="3A1AE419">
            <w:pPr>
              <w:snapToGrid w:val="0"/>
              <w:ind w:left="284"/>
              <w:jc w:val="center"/>
              <w:rPr>
                <w:rFonts w:ascii="宋体;SimSun" w:hAnsi="宋体;SimSun" w:cs="宋体;SimSun"/>
                <w:szCs w:val="21"/>
              </w:rPr>
            </w:pPr>
          </w:p>
        </w:tc>
      </w:tr>
    </w:tbl>
    <w:p w14:paraId="46C7FD68">
      <w:pPr>
        <w:pStyle w:val="216"/>
        <w:numPr>
          <w:ilvl w:val="0"/>
          <w:numId w:val="2"/>
        </w:numPr>
        <w:spacing w:line="360" w:lineRule="auto"/>
        <w:rPr>
          <w:rFonts w:ascii="宋体;SimSun" w:hAnsi="宋体;SimSun" w:cs="宋体;SimSun"/>
          <w:b/>
          <w:color w:val="000000"/>
          <w:szCs w:val="21"/>
        </w:rPr>
      </w:pPr>
      <w:r>
        <w:rPr>
          <w:rFonts w:hint="eastAsia" w:ascii="宋体;SimSun" w:hAnsi="宋体;SimSun" w:cs="宋体;SimSun"/>
          <w:b/>
          <w:color w:val="000000"/>
          <w:szCs w:val="21"/>
        </w:rPr>
        <w:t>功能要求：</w:t>
      </w:r>
    </w:p>
    <w:p w14:paraId="2F2A5D86">
      <w:pPr>
        <w:pStyle w:val="216"/>
        <w:numPr>
          <w:ilvl w:val="0"/>
          <w:numId w:val="3"/>
        </w:numPr>
        <w:spacing w:line="360" w:lineRule="auto"/>
        <w:rPr>
          <w:rFonts w:ascii="宋体;SimSun" w:hAnsi="宋体;SimSun" w:cs="宋体;SimSun"/>
          <w:bCs/>
          <w:color w:val="000000"/>
          <w:szCs w:val="21"/>
        </w:rPr>
      </w:pPr>
      <w:r>
        <w:rPr>
          <w:rFonts w:ascii="宋体;SimSun" w:hAnsi="宋体;SimSun" w:cs="宋体;SimSun"/>
          <w:bCs/>
          <w:color w:val="000000"/>
          <w:szCs w:val="21"/>
        </w:rPr>
        <w:t>“</w:t>
      </w:r>
      <w:r>
        <w:rPr>
          <w:rFonts w:hint="eastAsia" w:ascii="宋体;SimSun" w:hAnsi="宋体;SimSun" w:cs="宋体;SimSun"/>
          <w:bCs/>
          <w:color w:val="000000"/>
          <w:szCs w:val="21"/>
        </w:rPr>
        <w:t>人证合一</w:t>
      </w:r>
      <w:r>
        <w:rPr>
          <w:rFonts w:hint="cs" w:ascii="宋体;SimSun" w:hAnsi="宋体;SimSun" w:cs="宋体;SimSun"/>
          <w:bCs/>
          <w:color w:val="000000"/>
          <w:szCs w:val="21"/>
        </w:rPr>
        <w:t>”</w:t>
      </w:r>
      <w:r>
        <w:rPr>
          <w:rFonts w:hint="eastAsia" w:ascii="宋体;SimSun" w:hAnsi="宋体;SimSun" w:cs="宋体;SimSun"/>
          <w:bCs/>
          <w:color w:val="000000"/>
          <w:szCs w:val="21"/>
        </w:rPr>
        <w:t>身份验证设备采用屏下读卡方式，读卡器集成在设备显示屏之下，模块集成度高，便于读卡操作。</w:t>
      </w:r>
    </w:p>
    <w:p w14:paraId="0752AF35">
      <w:pPr>
        <w:pStyle w:val="216"/>
        <w:numPr>
          <w:ilvl w:val="0"/>
          <w:numId w:val="3"/>
        </w:numPr>
        <w:spacing w:line="360" w:lineRule="auto"/>
        <w:rPr>
          <w:rFonts w:ascii="宋体;SimSun" w:hAnsi="宋体;SimSun" w:cs="宋体;SimSun"/>
          <w:bCs/>
          <w:color w:val="000000"/>
          <w:szCs w:val="21"/>
        </w:rPr>
      </w:pPr>
      <w:r>
        <w:rPr>
          <w:rFonts w:ascii="宋体;SimSun" w:hAnsi="宋体;SimSun" w:cs="宋体;SimSun"/>
          <w:bCs/>
          <w:color w:val="000000"/>
          <w:szCs w:val="21"/>
        </w:rPr>
        <w:t>“</w:t>
      </w:r>
      <w:r>
        <w:rPr>
          <w:rFonts w:hint="eastAsia" w:ascii="宋体;SimSun" w:hAnsi="宋体;SimSun" w:cs="宋体;SimSun"/>
          <w:bCs/>
          <w:color w:val="000000"/>
          <w:szCs w:val="21"/>
        </w:rPr>
        <w:t>人证合一</w:t>
      </w:r>
      <w:r>
        <w:rPr>
          <w:rFonts w:hint="cs" w:ascii="宋体;SimSun" w:hAnsi="宋体;SimSun" w:cs="宋体;SimSun"/>
          <w:bCs/>
          <w:color w:val="000000"/>
          <w:szCs w:val="21"/>
        </w:rPr>
        <w:t>”</w:t>
      </w:r>
      <w:r>
        <w:rPr>
          <w:rFonts w:hint="eastAsia" w:ascii="宋体;SimSun" w:hAnsi="宋体;SimSun" w:cs="宋体;SimSun"/>
          <w:bCs/>
          <w:color w:val="000000"/>
          <w:szCs w:val="21"/>
        </w:rPr>
        <w:t>身份验证设备应具备第二代居民身份证信息读取、人脸等生物信息识别等功能，并通过互联网与公安部门的信息进行比对，并实时反馈患者与其持有的身份证信息是否一致的核验结果。</w:t>
      </w:r>
    </w:p>
    <w:p w14:paraId="0A182959">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设备应具备活体检测技术，提供静默活体检测技术，确保本人在设备前操作。</w:t>
      </w:r>
    </w:p>
    <w:p w14:paraId="5BF6EB6F">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在身份证消磁或没带身份证导致无法读取身份信息的情况下，设备应支持手动输入身份信息进行</w:t>
      </w:r>
      <w:r>
        <w:rPr>
          <w:rFonts w:hint="cs" w:ascii="宋体;SimSun" w:hAnsi="宋体;SimSun" w:cs="宋体;SimSun"/>
          <w:bCs/>
          <w:color w:val="000000"/>
          <w:szCs w:val="21"/>
        </w:rPr>
        <w:t>“</w:t>
      </w:r>
      <w:r>
        <w:rPr>
          <w:rFonts w:hint="eastAsia" w:ascii="宋体;SimSun" w:hAnsi="宋体;SimSun" w:cs="宋体;SimSun"/>
          <w:bCs/>
          <w:color w:val="000000"/>
          <w:szCs w:val="21"/>
        </w:rPr>
        <w:t>无证核验</w:t>
      </w:r>
      <w:r>
        <w:rPr>
          <w:rFonts w:hint="cs" w:ascii="宋体;SimSun" w:hAnsi="宋体;SimSun" w:cs="宋体;SimSun"/>
          <w:bCs/>
          <w:color w:val="000000"/>
          <w:szCs w:val="21"/>
        </w:rPr>
        <w:t>”</w:t>
      </w:r>
      <w:r>
        <w:rPr>
          <w:rFonts w:hint="eastAsia" w:ascii="宋体;SimSun" w:hAnsi="宋体;SimSun" w:cs="宋体;SimSun"/>
          <w:bCs/>
          <w:color w:val="000000"/>
          <w:szCs w:val="21"/>
        </w:rPr>
        <w:t>，或者支持通过出示数字身份二维码进行身份核验。</w:t>
      </w:r>
    </w:p>
    <w:p w14:paraId="2AB2F2B1">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设备除了可以核验二代身份证外，还可以核验华侨护照、港澳通行证、外国人永久居留证等身份信息的</w:t>
      </w:r>
      <w:r>
        <w:rPr>
          <w:rFonts w:hint="cs" w:ascii="宋体;SimSun" w:hAnsi="宋体;SimSun" w:cs="宋体;SimSun"/>
          <w:bCs/>
          <w:color w:val="000000"/>
          <w:szCs w:val="21"/>
        </w:rPr>
        <w:t>“</w:t>
      </w:r>
      <w:r>
        <w:rPr>
          <w:rFonts w:hint="eastAsia" w:ascii="宋体;SimSun" w:hAnsi="宋体;SimSun" w:cs="宋体;SimSun"/>
          <w:bCs/>
          <w:color w:val="000000"/>
          <w:szCs w:val="21"/>
        </w:rPr>
        <w:t>人证合一</w:t>
      </w:r>
      <w:r>
        <w:rPr>
          <w:rFonts w:hint="cs" w:ascii="宋体;SimSun" w:hAnsi="宋体;SimSun" w:cs="宋体;SimSun"/>
          <w:bCs/>
          <w:color w:val="000000"/>
          <w:szCs w:val="21"/>
        </w:rPr>
        <w:t>”</w:t>
      </w:r>
      <w:r>
        <w:rPr>
          <w:rFonts w:hint="eastAsia" w:ascii="宋体;SimSun" w:hAnsi="宋体;SimSun" w:cs="宋体;SimSun"/>
          <w:bCs/>
          <w:color w:val="000000"/>
          <w:szCs w:val="21"/>
        </w:rPr>
        <w:t>。</w:t>
      </w:r>
    </w:p>
    <w:p w14:paraId="2E154353">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核验设备应支持电子签名，支持在核验完成后的手写签名确认功能，提供二签、三签等多种签名复核确认方式。</w:t>
      </w:r>
    </w:p>
    <w:p w14:paraId="00C48486">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设备应支持数字身份开通功能。</w:t>
      </w:r>
    </w:p>
    <w:p w14:paraId="0E1CB318">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设备能提供管理平台，支持医院对设备事情情况的查询、统计、导出以及结果的打印功能。</w:t>
      </w:r>
    </w:p>
    <w:p w14:paraId="7E0F4BD9">
      <w:pPr>
        <w:pStyle w:val="216"/>
        <w:numPr>
          <w:ilvl w:val="0"/>
          <w:numId w:val="3"/>
        </w:numPr>
        <w:spacing w:line="360" w:lineRule="auto"/>
        <w:rPr>
          <w:rFonts w:ascii="宋体;SimSun" w:hAnsi="宋体;SimSun" w:cs="宋体;SimSun"/>
          <w:bCs/>
          <w:color w:val="000000"/>
          <w:szCs w:val="21"/>
        </w:rPr>
      </w:pPr>
      <w:r>
        <w:rPr>
          <w:rFonts w:hint="eastAsia" w:ascii="宋体;SimSun" w:hAnsi="宋体;SimSun" w:cs="宋体;SimSun"/>
          <w:bCs/>
          <w:color w:val="000000"/>
          <w:szCs w:val="21"/>
        </w:rPr>
        <w:t>认证系统应支持国产信创，具备统信、华为云技术、鲲鹏、海量数据产品等适配认证证书。</w:t>
      </w:r>
    </w:p>
    <w:p w14:paraId="2BDDCF03">
      <w:pPr>
        <w:pStyle w:val="216"/>
        <w:numPr>
          <w:ilvl w:val="0"/>
          <w:numId w:val="3"/>
        </w:numPr>
        <w:spacing w:line="360" w:lineRule="auto"/>
        <w:rPr>
          <w:rFonts w:ascii="宋体;SimSun" w:hAnsi="宋体;SimSun" w:cs="宋体;SimSun"/>
          <w:bCs/>
          <w:color w:val="000000"/>
          <w:szCs w:val="21"/>
        </w:rPr>
      </w:pPr>
      <w:r>
        <w:rPr>
          <w:rFonts w:ascii="宋体;SimSun" w:hAnsi="宋体;SimSun" w:cs="宋体;SimSun"/>
          <w:bCs/>
          <w:color w:val="000000"/>
          <w:szCs w:val="21"/>
        </w:rPr>
        <w:t>“</w:t>
      </w:r>
      <w:r>
        <w:rPr>
          <w:rFonts w:hint="eastAsia" w:ascii="宋体;SimSun" w:hAnsi="宋体;SimSun" w:cs="宋体;SimSun"/>
          <w:bCs/>
          <w:color w:val="000000"/>
          <w:szCs w:val="21"/>
        </w:rPr>
        <w:t>人证合一</w:t>
      </w:r>
      <w:r>
        <w:rPr>
          <w:rFonts w:hint="cs" w:ascii="宋体;SimSun" w:hAnsi="宋体;SimSun" w:cs="宋体;SimSun"/>
          <w:bCs/>
          <w:color w:val="000000"/>
          <w:szCs w:val="21"/>
        </w:rPr>
        <w:t>”</w:t>
      </w:r>
      <w:r>
        <w:rPr>
          <w:rFonts w:hint="eastAsia" w:ascii="宋体;SimSun" w:hAnsi="宋体;SimSun" w:cs="宋体;SimSun"/>
          <w:bCs/>
          <w:color w:val="000000"/>
          <w:szCs w:val="21"/>
        </w:rPr>
        <w:t>身份验证设备软件应具备国家版权局颁布的计算机软件著作权。</w:t>
      </w:r>
    </w:p>
    <w:p w14:paraId="7C0D28FC">
      <w:pPr>
        <w:pStyle w:val="216"/>
        <w:numPr>
          <w:ilvl w:val="0"/>
          <w:numId w:val="3"/>
        </w:numPr>
        <w:spacing w:line="360" w:lineRule="auto"/>
        <w:rPr>
          <w:rFonts w:hint="eastAsia" w:ascii="宋体;SimSun" w:hAnsi="宋体;SimSun" w:cs="宋体;SimSun"/>
          <w:bCs/>
          <w:color w:val="000000"/>
          <w:szCs w:val="21"/>
        </w:rPr>
      </w:pPr>
      <w:r>
        <w:rPr>
          <w:rFonts w:hint="eastAsia" w:ascii="宋体;SimSun" w:hAnsi="宋体;SimSun" w:cs="宋体;SimSun"/>
          <w:bCs/>
          <w:color w:val="000000"/>
          <w:szCs w:val="21"/>
        </w:rPr>
        <w:t>系统应具备三级等保资质。</w:t>
      </w:r>
    </w:p>
    <w:p w14:paraId="058B9E39">
      <w:pPr>
        <w:spacing w:line="360" w:lineRule="auto"/>
        <w:rPr>
          <w:rFonts w:ascii="宋体;SimSun" w:hAnsi="宋体;SimSun" w:cs="宋体;SimSun"/>
          <w:b/>
          <w:color w:val="000000"/>
          <w:szCs w:val="21"/>
        </w:rPr>
      </w:pPr>
      <w:r>
        <w:rPr>
          <w:rFonts w:hint="eastAsia" w:ascii="宋体;SimSun" w:hAnsi="宋体;SimSun" w:cs="宋体;SimSun"/>
          <w:b/>
          <w:color w:val="000000"/>
          <w:szCs w:val="21"/>
        </w:rPr>
        <w:t>四、商务要求</w:t>
      </w:r>
    </w:p>
    <w:p w14:paraId="58419964">
      <w:pPr>
        <w:spacing w:line="360" w:lineRule="auto"/>
        <w:rPr>
          <w:rFonts w:ascii="宋体;SimSun" w:hAnsi="宋体;SimSun" w:cs="宋体;SimSun"/>
          <w:b/>
          <w:color w:val="000000"/>
          <w:szCs w:val="21"/>
        </w:rPr>
      </w:pPr>
      <w:r>
        <w:rPr>
          <w:rFonts w:hint="eastAsia" w:ascii="宋体;SimSun" w:hAnsi="宋体;SimSun" w:cs="宋体;SimSun"/>
          <w:b/>
          <w:color w:val="000000"/>
          <w:szCs w:val="21"/>
        </w:rPr>
        <w:t>1．供货要求：</w:t>
      </w:r>
    </w:p>
    <w:p w14:paraId="67A6835E">
      <w:pPr>
        <w:pStyle w:val="5"/>
        <w:spacing w:line="360" w:lineRule="auto"/>
        <w:ind w:left="119" w:right="335"/>
        <w:rPr>
          <w:rFonts w:ascii="宋体" w:hAnsi="宋体" w:eastAsia="宋体" w:cs="宋体"/>
          <w:kern w:val="2"/>
          <w:szCs w:val="21"/>
        </w:rPr>
      </w:pPr>
      <w:r>
        <w:rPr>
          <w:rFonts w:hint="eastAsia" w:ascii="宋体" w:hAnsi="宋体" w:eastAsia="宋体" w:cs="宋体"/>
          <w:kern w:val="2"/>
          <w:szCs w:val="21"/>
        </w:rPr>
        <w:t>（1）投标人必须承诺所提供产品符合国家或行业标准，以及用户提出的有关应用需求，且不存在第三方侵权行为。</w:t>
      </w:r>
    </w:p>
    <w:p w14:paraId="7A0A9884">
      <w:pPr>
        <w:pStyle w:val="5"/>
        <w:spacing w:line="360" w:lineRule="auto"/>
        <w:ind w:left="119" w:right="335"/>
        <w:rPr>
          <w:rFonts w:ascii="宋体" w:hAnsi="宋体" w:eastAsia="宋体" w:cs="宋体"/>
          <w:kern w:val="2"/>
          <w:szCs w:val="21"/>
        </w:rPr>
      </w:pPr>
      <w:r>
        <w:rPr>
          <w:rFonts w:hint="eastAsia" w:ascii="宋体" w:hAnsi="宋体" w:eastAsia="宋体" w:cs="宋体"/>
          <w:kern w:val="2"/>
          <w:szCs w:val="21"/>
        </w:rPr>
        <w:t>（2）投标人应具备本项目的建设服务能力，投入具备相应资质、经验的技术服务团队和工程师。</w:t>
      </w:r>
    </w:p>
    <w:p w14:paraId="038A0B53">
      <w:pPr>
        <w:spacing w:line="360" w:lineRule="auto"/>
        <w:rPr>
          <w:rFonts w:ascii="宋体;SimSun" w:hAnsi="宋体;SimSun" w:cs="宋体;SimSun"/>
          <w:b/>
          <w:color w:val="000000"/>
          <w:szCs w:val="21"/>
        </w:rPr>
      </w:pPr>
      <w:r>
        <w:rPr>
          <w:rFonts w:hint="eastAsia" w:ascii="宋体;SimSun" w:hAnsi="宋体;SimSun" w:cs="宋体;SimSun"/>
          <w:b/>
          <w:color w:val="000000"/>
          <w:szCs w:val="21"/>
        </w:rPr>
        <w:t>2．工期要求：</w:t>
      </w:r>
    </w:p>
    <w:p w14:paraId="61E11CEF">
      <w:pPr>
        <w:pStyle w:val="5"/>
        <w:spacing w:line="360" w:lineRule="auto"/>
        <w:ind w:left="119" w:right="335" w:firstLine="420" w:firstLineChars="200"/>
        <w:rPr>
          <w:rFonts w:ascii="宋体" w:hAnsi="宋体" w:eastAsia="宋体" w:cs="宋体"/>
          <w:kern w:val="2"/>
          <w:szCs w:val="21"/>
        </w:rPr>
      </w:pPr>
      <w:r>
        <w:rPr>
          <w:rFonts w:hint="eastAsia" w:ascii="宋体" w:hAnsi="宋体" w:eastAsia="宋体" w:cs="宋体"/>
          <w:kern w:val="2"/>
          <w:szCs w:val="21"/>
        </w:rPr>
        <w:t>合同签署后</w:t>
      </w:r>
      <w:r>
        <w:rPr>
          <w:rFonts w:ascii="宋体" w:hAnsi="宋体" w:eastAsia="宋体" w:cs="宋体"/>
          <w:kern w:val="2"/>
          <w:szCs w:val="21"/>
        </w:rPr>
        <w:t>60</w:t>
      </w:r>
      <w:r>
        <w:rPr>
          <w:rFonts w:hint="eastAsia" w:ascii="宋体" w:hAnsi="宋体" w:eastAsia="宋体" w:cs="宋体"/>
          <w:kern w:val="2"/>
          <w:szCs w:val="21"/>
        </w:rPr>
        <w:t>个工作日应完成硬件设备安装、软件系统功能升级部署、平台接口定制开发、调试，并完成对使用单位相关人员的操作与使用培训。</w:t>
      </w:r>
    </w:p>
    <w:p w14:paraId="141FD5FE">
      <w:pPr>
        <w:spacing w:line="360" w:lineRule="auto"/>
        <w:rPr>
          <w:rFonts w:ascii="宋体;SimSun" w:hAnsi="宋体;SimSun" w:cs="宋体;SimSun"/>
          <w:bCs/>
          <w:color w:val="000000"/>
          <w:szCs w:val="21"/>
        </w:rPr>
      </w:pPr>
      <w:r>
        <w:rPr>
          <w:rFonts w:hint="eastAsia" w:ascii="宋体;SimSun" w:hAnsi="宋体;SimSun" w:cs="宋体;SimSun"/>
          <w:b/>
          <w:color w:val="000000"/>
          <w:szCs w:val="21"/>
        </w:rPr>
        <w:t>3．交货地点：</w:t>
      </w:r>
      <w:r>
        <w:rPr>
          <w:rFonts w:hint="eastAsia" w:ascii="宋体;SimSun" w:hAnsi="宋体;SimSun" w:cs="宋体;SimSun"/>
          <w:bCs/>
          <w:color w:val="000000"/>
          <w:szCs w:val="21"/>
        </w:rPr>
        <w:t>惠州市中大惠亚医院</w:t>
      </w:r>
    </w:p>
    <w:p w14:paraId="62F06B18">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4．验收要求：</w:t>
      </w:r>
      <w:r>
        <w:rPr>
          <w:rFonts w:hint="eastAsia" w:ascii="宋体" w:hAnsi="宋体" w:eastAsia="宋体" w:cs="宋体"/>
          <w:kern w:val="2"/>
          <w:sz w:val="21"/>
          <w:szCs w:val="21"/>
          <w:lang w:eastAsia="zh-CN" w:bidi="ar-SA"/>
        </w:rPr>
        <w:t>供应商应负责在项目验收时将系统的全部有关产品说明书、原厂家安装手册、技术文件、资料、及安装、验收报告等文档汇集成册交付设备使用单位和监理单位。</w:t>
      </w:r>
    </w:p>
    <w:p w14:paraId="3C49632B">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5．响应时间：</w:t>
      </w:r>
    </w:p>
    <w:p w14:paraId="666E2E3A">
      <w:pPr>
        <w:pStyle w:val="5"/>
        <w:spacing w:line="360" w:lineRule="auto"/>
        <w:ind w:left="119" w:right="335" w:firstLine="420" w:firstLineChars="200"/>
        <w:rPr>
          <w:rFonts w:ascii="宋体" w:hAnsi="宋体" w:eastAsia="宋体" w:cs="宋体"/>
          <w:kern w:val="2"/>
          <w:szCs w:val="21"/>
        </w:rPr>
      </w:pPr>
      <w:r>
        <w:rPr>
          <w:rFonts w:hint="eastAsia" w:ascii="宋体" w:hAnsi="宋体" w:eastAsia="宋体" w:cs="宋体"/>
          <w:kern w:val="2"/>
          <w:szCs w:val="21"/>
        </w:rPr>
        <w:t>提供7×24小时电话技术支持，软件故障报修的响应时间：1小时，若电话中无法解决，4小时内到达现场进行维护。除特殊情况外，故障排除时间不超过24小时。</w:t>
      </w:r>
    </w:p>
    <w:p w14:paraId="2BF05D75">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6．售后服务要求：</w:t>
      </w:r>
    </w:p>
    <w:p w14:paraId="3F3E2B0B">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（1）免费维护期期限：验收之日起计算1年。</w:t>
      </w:r>
    </w:p>
    <w:p w14:paraId="4F062128">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2）质保期自双方代表在软件及设备安装调试后的验收证明文件上签字之日起计算，具体按国家或行业有关标准由买卖双方在合同中约定。免费维护期内，服务单位需按医院要求配合完善接口改造和设备安装使用。维护期后，如采购人要求，中标人应长期负责有偿维护和升级。</w:t>
      </w:r>
    </w:p>
    <w:p w14:paraId="3932E568">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（3）维护期内，所有软件服务均为上门服务，由此产生的费用均不再收取。</w:t>
      </w:r>
    </w:p>
    <w:p w14:paraId="70979381">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7．培训要求：</w:t>
      </w:r>
    </w:p>
    <w:p w14:paraId="0202BC12">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（1）制定详细的培训方案，提供技术培训、操作培训和现场指导，完成对系统集成、开发技术及工具等在内的全部免费培训。培训方案要详细描述每次培训的具体内容、深度和时间安排。</w:t>
      </w:r>
    </w:p>
    <w:p w14:paraId="3DF5A9EC">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（2）培训方式应包括技术讲课、操作示范、参观学习和其它必须的业务指导和技术咨询，确保培训人员对系统基本原理、技术特性、操作规范、运行规程、管理维护等方面获得全面了解和掌握。</w:t>
      </w:r>
    </w:p>
    <w:p w14:paraId="1484A319">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8．报价要求：</w:t>
      </w:r>
    </w:p>
    <w:p w14:paraId="3F71B0D4">
      <w:pPr>
        <w:pStyle w:val="5"/>
        <w:spacing w:line="360" w:lineRule="auto"/>
        <w:ind w:right="335" w:firstLine="210" w:firstLineChars="100"/>
        <w:rPr>
          <w:rFonts w:ascii="宋体" w:hAnsi="宋体" w:eastAsia="宋体" w:cs="宋体"/>
          <w:kern w:val="2"/>
          <w:szCs w:val="21"/>
        </w:rPr>
      </w:pPr>
      <w:r>
        <w:rPr>
          <w:rFonts w:hint="eastAsia" w:ascii="宋体" w:hAnsi="宋体" w:eastAsia="宋体" w:cs="宋体"/>
          <w:kern w:val="2"/>
          <w:szCs w:val="21"/>
        </w:rPr>
        <w:t>投标人报价中必须包括项目全部内容的费用（硬件、开发、调试、验收、税金等）。</w:t>
      </w:r>
    </w:p>
    <w:p w14:paraId="07997815">
      <w:pPr>
        <w:pStyle w:val="228"/>
        <w:ind w:firstLine="0" w:firstLineChars="0"/>
        <w:rPr>
          <w:rFonts w:ascii="宋体;SimSun" w:hAnsi="宋体;SimSun" w:eastAsia="宋体;SimSun" w:cs="宋体;SimSun"/>
          <w:b/>
          <w:color w:val="000000"/>
          <w:sz w:val="21"/>
          <w:szCs w:val="21"/>
          <w:lang w:eastAsia="zh-CN" w:bidi="ar-SA"/>
        </w:rPr>
      </w:pPr>
      <w:r>
        <w:rPr>
          <w:rFonts w:hint="eastAsia" w:ascii="宋体;SimSun" w:hAnsi="宋体;SimSun" w:eastAsia="宋体;SimSun" w:cs="宋体;SimSun"/>
          <w:b/>
          <w:color w:val="000000"/>
          <w:sz w:val="21"/>
          <w:szCs w:val="21"/>
          <w:lang w:eastAsia="zh-CN" w:bidi="ar-SA"/>
        </w:rPr>
        <w:t>9．付款方式：</w:t>
      </w:r>
    </w:p>
    <w:p w14:paraId="25A0608C">
      <w:pPr>
        <w:pStyle w:val="5"/>
        <w:spacing w:line="360" w:lineRule="auto"/>
        <w:ind w:right="335"/>
        <w:rPr>
          <w:rFonts w:ascii="宋体" w:hAnsi="宋体" w:eastAsia="宋体" w:cs="宋体"/>
          <w:kern w:val="2"/>
          <w:szCs w:val="21"/>
        </w:rPr>
      </w:pPr>
      <w:bookmarkStart w:id="0" w:name="_Hlk508984413"/>
      <w:r>
        <w:rPr>
          <w:rFonts w:hint="eastAsia" w:ascii="宋体" w:hAnsi="宋体" w:eastAsia="宋体" w:cs="宋体"/>
          <w:kern w:val="2"/>
          <w:szCs w:val="21"/>
        </w:rPr>
        <w:t>（1）合同签订后，10个工作日内，凭投标人开具的有效发票，采购人方向投标人支付合同全款金额的</w:t>
      </w:r>
      <w:r>
        <w:rPr>
          <w:rFonts w:ascii="宋体" w:hAnsi="宋体" w:eastAsia="宋体" w:cs="宋体"/>
          <w:kern w:val="2"/>
          <w:szCs w:val="21"/>
        </w:rPr>
        <w:t>50</w:t>
      </w:r>
      <w:r>
        <w:rPr>
          <w:rFonts w:hint="eastAsia" w:ascii="宋体" w:hAnsi="宋体" w:eastAsia="宋体" w:cs="宋体"/>
          <w:kern w:val="2"/>
          <w:szCs w:val="21"/>
        </w:rPr>
        <w:t>%；</w:t>
      </w:r>
    </w:p>
    <w:bookmarkEnd w:id="0"/>
    <w:p w14:paraId="14A4A710">
      <w:pPr>
        <w:pStyle w:val="5"/>
        <w:spacing w:line="360" w:lineRule="auto"/>
        <w:ind w:right="335"/>
        <w:rPr>
          <w:rFonts w:ascii="宋体" w:hAnsi="宋体" w:eastAsia="宋体" w:cs="宋体"/>
          <w:kern w:val="2"/>
          <w:szCs w:val="21"/>
        </w:rPr>
      </w:pPr>
      <w:r>
        <w:rPr>
          <w:rFonts w:hint="eastAsia" w:ascii="宋体" w:hAnsi="宋体" w:eastAsia="宋体" w:cs="宋体"/>
          <w:kern w:val="2"/>
          <w:szCs w:val="21"/>
        </w:rPr>
        <w:t>（2）设备到货安装、软件调试完毕、试运行经验收合格后10个工作日内，凭正式有效发票，采购人向投标人支付合同全款金额的</w:t>
      </w:r>
      <w:r>
        <w:rPr>
          <w:rFonts w:ascii="宋体" w:hAnsi="宋体" w:eastAsia="宋体" w:cs="宋体"/>
          <w:kern w:val="2"/>
          <w:szCs w:val="21"/>
        </w:rPr>
        <w:t>5</w:t>
      </w:r>
      <w:r>
        <w:rPr>
          <w:rFonts w:hint="eastAsia" w:ascii="宋体" w:hAnsi="宋体" w:eastAsia="宋体" w:cs="宋体"/>
          <w:kern w:val="2"/>
          <w:szCs w:val="21"/>
        </w:rPr>
        <w:t>0%。</w:t>
      </w:r>
    </w:p>
    <w:p w14:paraId="51CB54CA">
      <w:pPr>
        <w:pStyle w:val="5"/>
        <w:spacing w:line="360" w:lineRule="auto"/>
        <w:ind w:right="335"/>
        <w:rPr>
          <w:rFonts w:hint="eastAsia" w:ascii="宋体" w:hAnsi="宋体" w:eastAsia="宋体" w:cs="宋体"/>
          <w:kern w:val="2"/>
          <w:szCs w:val="21"/>
        </w:rPr>
      </w:pPr>
    </w:p>
    <w:sectPr>
      <w:footerReference r:id="rId3" w:type="default"/>
      <w:pgSz w:w="11906" w:h="16838"/>
      <w:pgMar w:top="1418" w:right="1588" w:bottom="1134" w:left="1588" w:header="0" w:footer="68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Liberation Serif">
    <w:altName w:val="Times New Roman"/>
    <w:panose1 w:val="00000000000000000000"/>
    <w:charset w:val="00"/>
    <w:family w:val="roman"/>
    <w:pitch w:val="default"/>
    <w:sig w:usb0="00000000" w:usb1="00000000" w:usb2="00000021" w:usb3="00000000" w:csb0="000001BF" w:csb1="00000000"/>
  </w:font>
  <w:font w:name="宋体;SimSun">
    <w:altName w:val="宋体"/>
    <w:panose1 w:val="00000000000000000000"/>
    <w:charset w:val="86"/>
    <w:family w:val="roman"/>
    <w:pitch w:val="default"/>
    <w:sig w:usb0="00000000" w:usb1="00000000" w:usb2="00000000" w:usb3="00000000" w:csb0="00000000" w:csb1="00000000"/>
  </w:font>
  <w:font w:name="Liberation Sans;Arial">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黑体;SimHei">
    <w:altName w:val="黑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27426"/>
    </w:sdtPr>
    <w:sdtContent>
      <w:p w14:paraId="4D18D87E">
        <w:pPr>
          <w:pStyle w:val="8"/>
          <w:jc w:val="right"/>
        </w:pPr>
        <w:r>
          <w:fldChar w:fldCharType="begin"/>
        </w:r>
        <w:r>
          <w:instrText xml:space="preserve"> PAGE   \* MERGEFORMAT </w:instrText>
        </w:r>
        <w:r>
          <w:fldChar w:fldCharType="separate"/>
        </w:r>
        <w:r>
          <w:rPr>
            <w:lang w:val="zh-CN"/>
          </w:rPr>
          <w:t>3</w:t>
        </w:r>
        <w:r>
          <w:rPr>
            <w:lang w:val="zh-CN"/>
          </w:rPr>
          <w:fldChar w:fldCharType="end"/>
        </w:r>
      </w:p>
    </w:sdtContent>
  </w:sdt>
  <w:p w14:paraId="4D3631AA">
    <w:pPr>
      <w:pStyle w:val="2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4757F"/>
    <w:multiLevelType w:val="multilevel"/>
    <w:tmpl w:val="0FD4757F"/>
    <w:lvl w:ilvl="0" w:tentative="0">
      <w:start w:val="2"/>
      <w:numFmt w:val="decimal"/>
      <w:lvlText w:val="（%1）"/>
      <w:lvlJc w:val="left"/>
      <w:pPr>
        <w:ind w:left="720" w:hanging="7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97531F2"/>
    <w:multiLevelType w:val="multilevel"/>
    <w:tmpl w:val="297531F2"/>
    <w:lvl w:ilvl="0" w:tentative="0">
      <w:start w:val="1"/>
      <w:numFmt w:val="none"/>
      <w:suff w:val="nothing"/>
      <w:lvlText w:val=""/>
      <w:lvlJc w:val="left"/>
      <w:pPr>
        <w:ind w:left="0" w:firstLine="0"/>
      </w:pPr>
    </w:lvl>
    <w:lvl w:ilvl="1" w:tentative="0">
      <w:start w:val="1"/>
      <w:numFmt w:val="none"/>
      <w:pStyle w:val="18"/>
      <w:suff w:val="nothing"/>
      <w:lvlText w:val=""/>
      <w:lvlJc w:val="left"/>
      <w:pPr>
        <w:ind w:left="0" w:firstLine="0"/>
      </w:pPr>
    </w:lvl>
    <w:lvl w:ilvl="2" w:tentative="0">
      <w:start w:val="1"/>
      <w:numFmt w:val="none"/>
      <w:pStyle w:val="19"/>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3D1E5696"/>
    <w:multiLevelType w:val="multilevel"/>
    <w:tmpl w:val="3D1E56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mMxMThiNjg0NmM0OGEwMjA1YzYwMTgzZGYwMzQifQ=="/>
  </w:docVars>
  <w:rsids>
    <w:rsidRoot w:val="00C25FD9"/>
    <w:rsid w:val="001907EE"/>
    <w:rsid w:val="001B2353"/>
    <w:rsid w:val="001C5AF5"/>
    <w:rsid w:val="00211EF3"/>
    <w:rsid w:val="00225A2C"/>
    <w:rsid w:val="00237780"/>
    <w:rsid w:val="002D1E1D"/>
    <w:rsid w:val="003703A5"/>
    <w:rsid w:val="004133CC"/>
    <w:rsid w:val="00424827"/>
    <w:rsid w:val="004F6066"/>
    <w:rsid w:val="00557368"/>
    <w:rsid w:val="005B48F4"/>
    <w:rsid w:val="0071177D"/>
    <w:rsid w:val="007136EC"/>
    <w:rsid w:val="007C78F7"/>
    <w:rsid w:val="008554A5"/>
    <w:rsid w:val="00886D7E"/>
    <w:rsid w:val="009069A2"/>
    <w:rsid w:val="00A05F71"/>
    <w:rsid w:val="00A46343"/>
    <w:rsid w:val="00B911C0"/>
    <w:rsid w:val="00BC66F4"/>
    <w:rsid w:val="00BF16B8"/>
    <w:rsid w:val="00C25FD9"/>
    <w:rsid w:val="00C3136D"/>
    <w:rsid w:val="00D42844"/>
    <w:rsid w:val="00DF06ED"/>
    <w:rsid w:val="00E052CD"/>
    <w:rsid w:val="00E545ED"/>
    <w:rsid w:val="00E92475"/>
    <w:rsid w:val="00EB4AFF"/>
    <w:rsid w:val="00F45C31"/>
    <w:rsid w:val="00FD2890"/>
    <w:rsid w:val="00FE0478"/>
    <w:rsid w:val="00FF2CC2"/>
    <w:rsid w:val="079A5F66"/>
    <w:rsid w:val="0F14261A"/>
    <w:rsid w:val="152A6BB1"/>
    <w:rsid w:val="2421337F"/>
    <w:rsid w:val="28CB6211"/>
    <w:rsid w:val="431C0A9B"/>
    <w:rsid w:val="7243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宋体"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SimSun" w:cs="Times New Roman"/>
      <w:sz w:val="21"/>
      <w:szCs w:val="22"/>
      <w:lang w:val="en-US" w:eastAsia="zh-CN" w:bidi="ar-SA"/>
    </w:rPr>
  </w:style>
  <w:style w:type="character" w:default="1" w:styleId="15">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List Bullet 4"/>
    <w:basedOn w:val="1"/>
    <w:qFormat/>
    <w:uiPriority w:val="0"/>
    <w:pPr>
      <w:tabs>
        <w:tab w:val="left" w:pos="1620"/>
      </w:tabs>
      <w:snapToGrid w:val="0"/>
      <w:spacing w:line="300" w:lineRule="auto"/>
      <w:ind w:left="1620" w:hanging="360"/>
    </w:pPr>
    <w:rPr>
      <w:rFonts w:ascii="Times New Roman" w:hAnsi="Times New Roman"/>
      <w:sz w:val="20"/>
      <w:szCs w:val="20"/>
    </w:rPr>
  </w:style>
  <w:style w:type="paragraph" w:styleId="3">
    <w:name w:val="Document Map"/>
    <w:basedOn w:val="1"/>
    <w:qFormat/>
    <w:uiPriority w:val="0"/>
    <w:rPr>
      <w:rFonts w:ascii="宋体;SimSun" w:hAnsi="宋体;SimSun" w:cs="宋体;SimSun"/>
      <w:sz w:val="18"/>
      <w:szCs w:val="18"/>
      <w:lang w:val="zh-CN"/>
    </w:rPr>
  </w:style>
  <w:style w:type="paragraph" w:styleId="4">
    <w:name w:val="List Bullet 3"/>
    <w:basedOn w:val="1"/>
    <w:qFormat/>
    <w:uiPriority w:val="0"/>
    <w:pPr>
      <w:tabs>
        <w:tab w:val="left" w:pos="1200"/>
      </w:tabs>
      <w:snapToGrid w:val="0"/>
      <w:spacing w:line="300" w:lineRule="auto"/>
      <w:ind w:left="1200" w:hanging="360"/>
    </w:pPr>
    <w:rPr>
      <w:rFonts w:ascii="Times New Roman" w:hAnsi="Times New Roman"/>
      <w:sz w:val="20"/>
      <w:szCs w:val="20"/>
    </w:rPr>
  </w:style>
  <w:style w:type="paragraph" w:styleId="5">
    <w:name w:val="Body Text"/>
    <w:basedOn w:val="1"/>
    <w:qFormat/>
    <w:uiPriority w:val="0"/>
    <w:pPr>
      <w:spacing w:after="140" w:line="288" w:lineRule="auto"/>
    </w:pPr>
  </w:style>
  <w:style w:type="paragraph" w:styleId="6">
    <w:name w:val="Body Text Indent"/>
    <w:basedOn w:val="1"/>
    <w:qFormat/>
    <w:uiPriority w:val="0"/>
    <w:pPr>
      <w:spacing w:after="120"/>
      <w:ind w:left="420"/>
    </w:pPr>
  </w:style>
  <w:style w:type="paragraph" w:styleId="7">
    <w:name w:val="List Bullet 2"/>
    <w:basedOn w:val="1"/>
    <w:qFormat/>
    <w:uiPriority w:val="0"/>
    <w:pPr>
      <w:widowControl/>
      <w:spacing w:before="280" w:after="280"/>
      <w:jc w:val="left"/>
    </w:pPr>
    <w:rPr>
      <w:rFonts w:ascii="宋体;SimSun" w:hAnsi="宋体;SimSun" w:cs="宋体;SimSun"/>
      <w:sz w:val="24"/>
      <w:szCs w:val="24"/>
    </w:rPr>
  </w:style>
  <w:style w:type="paragraph" w:styleId="8">
    <w:name w:val="footer"/>
    <w:basedOn w:val="1"/>
    <w:link w:val="227"/>
    <w:unhideWhenUsed/>
    <w:qFormat/>
    <w:uiPriority w:val="99"/>
    <w:pPr>
      <w:tabs>
        <w:tab w:val="center" w:pos="4153"/>
        <w:tab w:val="right" w:pos="8306"/>
      </w:tabs>
      <w:snapToGrid w:val="0"/>
      <w:jc w:val="left"/>
    </w:pPr>
    <w:rPr>
      <w:sz w:val="18"/>
      <w:szCs w:val="18"/>
    </w:rPr>
  </w:style>
  <w:style w:type="paragraph" w:styleId="9">
    <w:name w:val="header"/>
    <w:basedOn w:val="1"/>
    <w:link w:val="2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5"/>
    <w:uiPriority w:val="0"/>
    <w:rPr>
      <w:rFonts w:cs="Mangal"/>
    </w:rPr>
  </w:style>
  <w:style w:type="paragraph" w:styleId="11">
    <w:name w:val="Normal (Web)"/>
    <w:basedOn w:val="1"/>
    <w:qFormat/>
    <w:uiPriority w:val="0"/>
    <w:pPr>
      <w:widowControl/>
      <w:spacing w:before="280" w:after="280"/>
      <w:jc w:val="left"/>
    </w:pPr>
    <w:rPr>
      <w:rFonts w:ascii="宋体;SimSun" w:hAnsi="宋体;SimSun" w:cs="宋体;SimSun"/>
      <w:sz w:val="24"/>
      <w:szCs w:val="24"/>
    </w:rPr>
  </w:style>
  <w:style w:type="paragraph" w:styleId="12">
    <w:name w:val="Title"/>
    <w:basedOn w:val="1"/>
    <w:next w:val="5"/>
    <w:qFormat/>
    <w:uiPriority w:val="0"/>
    <w:pPr>
      <w:keepNext/>
      <w:spacing w:before="240" w:after="120"/>
    </w:pPr>
    <w:rPr>
      <w:rFonts w:ascii="Liberation Sans;Arial" w:hAnsi="Liberation Sans;Arial" w:eastAsia="微软雅黑" w:cs="Mangal"/>
      <w:sz w:val="28"/>
      <w:szCs w:val="28"/>
    </w:rPr>
  </w:style>
  <w:style w:type="paragraph" w:styleId="13">
    <w:name w:val="Body Text First Indent 2"/>
    <w:basedOn w:val="6"/>
    <w:qFormat/>
    <w:uiPriority w:val="0"/>
    <w:pPr>
      <w:snapToGrid w:val="0"/>
      <w:spacing w:line="300" w:lineRule="auto"/>
      <w:ind w:firstLine="420"/>
    </w:pPr>
    <w:rPr>
      <w:sz w:val="20"/>
      <w:szCs w:val="20"/>
    </w:rPr>
  </w:style>
  <w:style w:type="character" w:styleId="16">
    <w:name w:val="page number"/>
    <w:basedOn w:val="17"/>
    <w:qFormat/>
    <w:uiPriority w:val="0"/>
  </w:style>
  <w:style w:type="character" w:customStyle="1" w:styleId="17">
    <w:name w:val="WW-默认段落字体"/>
    <w:qFormat/>
    <w:uiPriority w:val="0"/>
  </w:style>
  <w:style w:type="paragraph" w:customStyle="1" w:styleId="18">
    <w:name w:val="标题 21"/>
    <w:basedOn w:val="1"/>
    <w:next w:val="1"/>
    <w:qFormat/>
    <w:uiPriority w:val="0"/>
    <w:pPr>
      <w:keepNext/>
      <w:keepLines/>
      <w:numPr>
        <w:ilvl w:val="1"/>
        <w:numId w:val="1"/>
      </w:numPr>
      <w:spacing w:before="260" w:after="260" w:line="408" w:lineRule="auto"/>
      <w:outlineLvl w:val="1"/>
    </w:pPr>
    <w:rPr>
      <w:rFonts w:ascii="Arial" w:hAnsi="Arial" w:eastAsia="黑体;SimHei" w:cs="Arial"/>
      <w:b/>
      <w:bCs/>
      <w:sz w:val="32"/>
      <w:szCs w:val="32"/>
    </w:rPr>
  </w:style>
  <w:style w:type="paragraph" w:customStyle="1" w:styleId="19">
    <w:name w:val="标题 31"/>
    <w:basedOn w:val="1"/>
    <w:next w:val="1"/>
    <w:qFormat/>
    <w:uiPriority w:val="0"/>
    <w:pPr>
      <w:keepNext/>
      <w:keepLines/>
      <w:numPr>
        <w:ilvl w:val="2"/>
        <w:numId w:val="1"/>
      </w:numPr>
      <w:spacing w:before="260" w:after="260" w:line="408" w:lineRule="auto"/>
      <w:outlineLvl w:val="2"/>
    </w:pPr>
    <w:rPr>
      <w:rFonts w:eastAsia="黑体;SimHei"/>
      <w:b/>
      <w:bCs/>
      <w:sz w:val="28"/>
      <w:szCs w:val="32"/>
    </w:rPr>
  </w:style>
  <w:style w:type="character" w:customStyle="1" w:styleId="20">
    <w:name w:val="WW8Num1z0"/>
    <w:qFormat/>
    <w:uiPriority w:val="0"/>
  </w:style>
  <w:style w:type="character" w:customStyle="1" w:styleId="21">
    <w:name w:val="WW8Num1z1"/>
    <w:qFormat/>
    <w:uiPriority w:val="0"/>
  </w:style>
  <w:style w:type="character" w:customStyle="1" w:styleId="22">
    <w:name w:val="WW8Num1z2"/>
    <w:qFormat/>
    <w:uiPriority w:val="0"/>
  </w:style>
  <w:style w:type="character" w:customStyle="1" w:styleId="23">
    <w:name w:val="WW8Num1z3"/>
    <w:qFormat/>
    <w:uiPriority w:val="0"/>
  </w:style>
  <w:style w:type="character" w:customStyle="1" w:styleId="24">
    <w:name w:val="WW8Num1z4"/>
    <w:qFormat/>
    <w:uiPriority w:val="0"/>
  </w:style>
  <w:style w:type="character" w:customStyle="1" w:styleId="25">
    <w:name w:val="WW8Num1z5"/>
    <w:qFormat/>
    <w:uiPriority w:val="0"/>
  </w:style>
  <w:style w:type="character" w:customStyle="1" w:styleId="26">
    <w:name w:val="WW8Num1z6"/>
    <w:qFormat/>
    <w:uiPriority w:val="0"/>
  </w:style>
  <w:style w:type="character" w:customStyle="1" w:styleId="27">
    <w:name w:val="WW8Num1z7"/>
    <w:qFormat/>
    <w:uiPriority w:val="0"/>
  </w:style>
  <w:style w:type="character" w:customStyle="1" w:styleId="28">
    <w:name w:val="WW8Num1z8"/>
    <w:qFormat/>
    <w:uiPriority w:val="0"/>
  </w:style>
  <w:style w:type="character" w:customStyle="1" w:styleId="29">
    <w:name w:val="WW8Num2z0"/>
    <w:qFormat/>
    <w:uiPriority w:val="0"/>
    <w:rPr>
      <w:rFonts w:ascii="Wingdings" w:hAnsi="Wingdings" w:cs="Wingdings"/>
    </w:rPr>
  </w:style>
  <w:style w:type="character" w:customStyle="1" w:styleId="30">
    <w:name w:val="WW8Num3z0"/>
    <w:qFormat/>
    <w:uiPriority w:val="0"/>
    <w:rPr>
      <w:rFonts w:ascii="Wingdings" w:hAnsi="Wingdings" w:cs="Wingdings"/>
    </w:rPr>
  </w:style>
  <w:style w:type="character" w:customStyle="1" w:styleId="31">
    <w:name w:val="WW8Num4z0"/>
    <w:qFormat/>
    <w:uiPriority w:val="0"/>
  </w:style>
  <w:style w:type="character" w:customStyle="1" w:styleId="32">
    <w:name w:val="WW8Num3z1"/>
    <w:qFormat/>
    <w:uiPriority w:val="0"/>
  </w:style>
  <w:style w:type="character" w:customStyle="1" w:styleId="33">
    <w:name w:val="WW8Num3z2"/>
    <w:qFormat/>
    <w:uiPriority w:val="0"/>
  </w:style>
  <w:style w:type="character" w:customStyle="1" w:styleId="34">
    <w:name w:val="WW8Num3z3"/>
    <w:qFormat/>
    <w:uiPriority w:val="0"/>
  </w:style>
  <w:style w:type="character" w:customStyle="1" w:styleId="35">
    <w:name w:val="WW8Num3z4"/>
    <w:qFormat/>
    <w:uiPriority w:val="0"/>
  </w:style>
  <w:style w:type="character" w:customStyle="1" w:styleId="36">
    <w:name w:val="WW8Num3z5"/>
    <w:qFormat/>
    <w:uiPriority w:val="0"/>
  </w:style>
  <w:style w:type="character" w:customStyle="1" w:styleId="37">
    <w:name w:val="WW8Num3z6"/>
    <w:qFormat/>
    <w:uiPriority w:val="0"/>
  </w:style>
  <w:style w:type="character" w:customStyle="1" w:styleId="38">
    <w:name w:val="WW8Num3z7"/>
    <w:qFormat/>
    <w:uiPriority w:val="0"/>
  </w:style>
  <w:style w:type="character" w:customStyle="1" w:styleId="39">
    <w:name w:val="WW8Num3z8"/>
    <w:qFormat/>
    <w:uiPriority w:val="0"/>
  </w:style>
  <w:style w:type="character" w:customStyle="1" w:styleId="40">
    <w:name w:val="WW8Num4z1"/>
    <w:qFormat/>
    <w:uiPriority w:val="0"/>
  </w:style>
  <w:style w:type="character" w:customStyle="1" w:styleId="41">
    <w:name w:val="WW8Num4z2"/>
    <w:qFormat/>
    <w:uiPriority w:val="0"/>
  </w:style>
  <w:style w:type="character" w:customStyle="1" w:styleId="42">
    <w:name w:val="WW8Num4z3"/>
    <w:qFormat/>
    <w:uiPriority w:val="0"/>
  </w:style>
  <w:style w:type="character" w:customStyle="1" w:styleId="43">
    <w:name w:val="WW8Num4z4"/>
    <w:qFormat/>
    <w:uiPriority w:val="0"/>
  </w:style>
  <w:style w:type="character" w:customStyle="1" w:styleId="44">
    <w:name w:val="WW8Num4z5"/>
    <w:qFormat/>
    <w:uiPriority w:val="0"/>
  </w:style>
  <w:style w:type="character" w:customStyle="1" w:styleId="45">
    <w:name w:val="WW8Num4z6"/>
    <w:qFormat/>
    <w:uiPriority w:val="0"/>
  </w:style>
  <w:style w:type="character" w:customStyle="1" w:styleId="46">
    <w:name w:val="WW8Num4z7"/>
    <w:qFormat/>
    <w:uiPriority w:val="0"/>
  </w:style>
  <w:style w:type="character" w:customStyle="1" w:styleId="47">
    <w:name w:val="WW8Num4z8"/>
    <w:qFormat/>
    <w:uiPriority w:val="0"/>
  </w:style>
  <w:style w:type="character" w:customStyle="1" w:styleId="48">
    <w:name w:val="WW8Num5z0"/>
    <w:qFormat/>
    <w:uiPriority w:val="0"/>
    <w:rPr>
      <w:rFonts w:ascii="宋体;SimSun" w:hAnsi="宋体;SimSun" w:eastAsia="宋体;SimSun" w:cs="Arial"/>
    </w:rPr>
  </w:style>
  <w:style w:type="character" w:customStyle="1" w:styleId="49">
    <w:name w:val="WW8Num5z1"/>
    <w:qFormat/>
    <w:uiPriority w:val="0"/>
    <w:rPr>
      <w:rFonts w:ascii="Wingdings" w:hAnsi="Wingdings" w:cs="Wingdings"/>
    </w:rPr>
  </w:style>
  <w:style w:type="character" w:customStyle="1" w:styleId="50">
    <w:name w:val="WW8Num6z0"/>
    <w:qFormat/>
    <w:uiPriority w:val="0"/>
    <w:rPr>
      <w:rFonts w:ascii="Wingdings" w:hAnsi="Wingdings" w:cs="Wingdings"/>
    </w:rPr>
  </w:style>
  <w:style w:type="character" w:customStyle="1" w:styleId="51">
    <w:name w:val="WW8Num7z0"/>
    <w:qFormat/>
    <w:uiPriority w:val="0"/>
  </w:style>
  <w:style w:type="character" w:customStyle="1" w:styleId="52">
    <w:name w:val="WW8Num7z1"/>
    <w:qFormat/>
    <w:uiPriority w:val="0"/>
  </w:style>
  <w:style w:type="character" w:customStyle="1" w:styleId="53">
    <w:name w:val="WW8Num7z2"/>
    <w:qFormat/>
    <w:uiPriority w:val="0"/>
  </w:style>
  <w:style w:type="character" w:customStyle="1" w:styleId="54">
    <w:name w:val="WW8Num7z3"/>
    <w:qFormat/>
    <w:uiPriority w:val="0"/>
  </w:style>
  <w:style w:type="character" w:customStyle="1" w:styleId="55">
    <w:name w:val="WW8Num7z4"/>
    <w:qFormat/>
    <w:uiPriority w:val="0"/>
  </w:style>
  <w:style w:type="character" w:customStyle="1" w:styleId="56">
    <w:name w:val="WW8Num7z5"/>
    <w:qFormat/>
    <w:uiPriority w:val="0"/>
  </w:style>
  <w:style w:type="character" w:customStyle="1" w:styleId="57">
    <w:name w:val="WW8Num7z6"/>
    <w:qFormat/>
    <w:uiPriority w:val="0"/>
  </w:style>
  <w:style w:type="character" w:customStyle="1" w:styleId="58">
    <w:name w:val="WW8Num7z7"/>
    <w:qFormat/>
    <w:uiPriority w:val="0"/>
  </w:style>
  <w:style w:type="character" w:customStyle="1" w:styleId="59">
    <w:name w:val="WW8Num7z8"/>
    <w:qFormat/>
    <w:uiPriority w:val="0"/>
  </w:style>
  <w:style w:type="character" w:customStyle="1" w:styleId="60">
    <w:name w:val="WW8Num8z0"/>
    <w:qFormat/>
    <w:uiPriority w:val="0"/>
  </w:style>
  <w:style w:type="character" w:customStyle="1" w:styleId="61">
    <w:name w:val="WW8Num8z1"/>
    <w:qFormat/>
    <w:uiPriority w:val="0"/>
  </w:style>
  <w:style w:type="character" w:customStyle="1" w:styleId="62">
    <w:name w:val="WW8Num8z2"/>
    <w:qFormat/>
    <w:uiPriority w:val="0"/>
  </w:style>
  <w:style w:type="character" w:customStyle="1" w:styleId="63">
    <w:name w:val="WW8Num8z3"/>
    <w:qFormat/>
    <w:uiPriority w:val="0"/>
  </w:style>
  <w:style w:type="character" w:customStyle="1" w:styleId="64">
    <w:name w:val="WW8Num8z4"/>
    <w:qFormat/>
    <w:uiPriority w:val="0"/>
  </w:style>
  <w:style w:type="character" w:customStyle="1" w:styleId="65">
    <w:name w:val="WW8Num8z5"/>
    <w:qFormat/>
    <w:uiPriority w:val="0"/>
  </w:style>
  <w:style w:type="character" w:customStyle="1" w:styleId="66">
    <w:name w:val="WW8Num8z6"/>
    <w:qFormat/>
    <w:uiPriority w:val="0"/>
  </w:style>
  <w:style w:type="character" w:customStyle="1" w:styleId="67">
    <w:name w:val="WW8Num8z7"/>
    <w:qFormat/>
    <w:uiPriority w:val="0"/>
  </w:style>
  <w:style w:type="character" w:customStyle="1" w:styleId="68">
    <w:name w:val="WW8Num8z8"/>
    <w:qFormat/>
    <w:uiPriority w:val="0"/>
  </w:style>
  <w:style w:type="character" w:customStyle="1" w:styleId="69">
    <w:name w:val="WW8Num9z0"/>
    <w:qFormat/>
    <w:uiPriority w:val="0"/>
    <w:rPr>
      <w:rFonts w:ascii="Wingdings" w:hAnsi="Wingdings" w:cs="Wingdings"/>
    </w:rPr>
  </w:style>
  <w:style w:type="character" w:customStyle="1" w:styleId="70">
    <w:name w:val="WW8Num10z0"/>
    <w:qFormat/>
    <w:uiPriority w:val="0"/>
    <w:rPr>
      <w:rFonts w:ascii="Wingdings" w:hAnsi="Wingdings" w:cs="Wingdings"/>
    </w:rPr>
  </w:style>
  <w:style w:type="character" w:customStyle="1" w:styleId="71">
    <w:name w:val="WW8Num11z0"/>
    <w:qFormat/>
    <w:uiPriority w:val="0"/>
  </w:style>
  <w:style w:type="character" w:customStyle="1" w:styleId="72">
    <w:name w:val="WW8Num11z1"/>
    <w:qFormat/>
    <w:uiPriority w:val="0"/>
  </w:style>
  <w:style w:type="character" w:customStyle="1" w:styleId="73">
    <w:name w:val="WW8Num11z2"/>
    <w:qFormat/>
    <w:uiPriority w:val="0"/>
  </w:style>
  <w:style w:type="character" w:customStyle="1" w:styleId="74">
    <w:name w:val="WW8Num11z3"/>
    <w:qFormat/>
    <w:uiPriority w:val="0"/>
  </w:style>
  <w:style w:type="character" w:customStyle="1" w:styleId="75">
    <w:name w:val="WW8Num11z4"/>
    <w:qFormat/>
    <w:uiPriority w:val="0"/>
  </w:style>
  <w:style w:type="character" w:customStyle="1" w:styleId="76">
    <w:name w:val="WW8Num11z5"/>
    <w:qFormat/>
    <w:uiPriority w:val="0"/>
  </w:style>
  <w:style w:type="character" w:customStyle="1" w:styleId="77">
    <w:name w:val="WW8Num11z6"/>
    <w:qFormat/>
    <w:uiPriority w:val="0"/>
  </w:style>
  <w:style w:type="character" w:customStyle="1" w:styleId="78">
    <w:name w:val="WW8Num11z7"/>
    <w:qFormat/>
    <w:uiPriority w:val="0"/>
  </w:style>
  <w:style w:type="character" w:customStyle="1" w:styleId="79">
    <w:name w:val="WW8Num11z8"/>
    <w:qFormat/>
    <w:uiPriority w:val="0"/>
  </w:style>
  <w:style w:type="character" w:customStyle="1" w:styleId="80">
    <w:name w:val="WW8Num12z0"/>
    <w:qFormat/>
    <w:uiPriority w:val="0"/>
  </w:style>
  <w:style w:type="character" w:customStyle="1" w:styleId="81">
    <w:name w:val="WW8Num12z1"/>
    <w:qFormat/>
    <w:uiPriority w:val="0"/>
  </w:style>
  <w:style w:type="character" w:customStyle="1" w:styleId="82">
    <w:name w:val="WW8Num12z2"/>
    <w:qFormat/>
    <w:uiPriority w:val="0"/>
  </w:style>
  <w:style w:type="character" w:customStyle="1" w:styleId="83">
    <w:name w:val="WW8Num12z3"/>
    <w:qFormat/>
    <w:uiPriority w:val="0"/>
  </w:style>
  <w:style w:type="character" w:customStyle="1" w:styleId="84">
    <w:name w:val="WW8Num12z4"/>
    <w:qFormat/>
    <w:uiPriority w:val="0"/>
  </w:style>
  <w:style w:type="character" w:customStyle="1" w:styleId="85">
    <w:name w:val="WW8Num12z5"/>
    <w:qFormat/>
    <w:uiPriority w:val="0"/>
  </w:style>
  <w:style w:type="character" w:customStyle="1" w:styleId="86">
    <w:name w:val="WW8Num12z6"/>
    <w:qFormat/>
    <w:uiPriority w:val="0"/>
  </w:style>
  <w:style w:type="character" w:customStyle="1" w:styleId="87">
    <w:name w:val="WW8Num12z7"/>
    <w:qFormat/>
    <w:uiPriority w:val="0"/>
  </w:style>
  <w:style w:type="character" w:customStyle="1" w:styleId="88">
    <w:name w:val="WW8Num12z8"/>
    <w:qFormat/>
    <w:uiPriority w:val="0"/>
  </w:style>
  <w:style w:type="character" w:customStyle="1" w:styleId="89">
    <w:name w:val="WW8Num13z0"/>
    <w:qFormat/>
    <w:uiPriority w:val="0"/>
    <w:rPr>
      <w:rFonts w:ascii="Wingdings" w:hAnsi="Wingdings" w:cs="Wingdings"/>
    </w:rPr>
  </w:style>
  <w:style w:type="character" w:customStyle="1" w:styleId="90">
    <w:name w:val="WW8Num13z1"/>
    <w:qFormat/>
    <w:uiPriority w:val="0"/>
  </w:style>
  <w:style w:type="character" w:customStyle="1" w:styleId="91">
    <w:name w:val="WW8Num14z0"/>
    <w:qFormat/>
    <w:uiPriority w:val="0"/>
    <w:rPr>
      <w:rFonts w:ascii="宋体;SimSun" w:hAnsi="宋体;SimSun" w:eastAsia="宋体;SimSun" w:cs="Arial"/>
    </w:rPr>
  </w:style>
  <w:style w:type="character" w:customStyle="1" w:styleId="92">
    <w:name w:val="WW8Num14z1"/>
    <w:qFormat/>
    <w:uiPriority w:val="0"/>
    <w:rPr>
      <w:rFonts w:ascii="Wingdings" w:hAnsi="Wingdings" w:cs="Wingdings"/>
    </w:rPr>
  </w:style>
  <w:style w:type="character" w:customStyle="1" w:styleId="93">
    <w:name w:val="WW8Num15z0"/>
    <w:qFormat/>
    <w:uiPriority w:val="0"/>
    <w:rPr>
      <w:rFonts w:cs="Times New Roman"/>
    </w:rPr>
  </w:style>
  <w:style w:type="character" w:customStyle="1" w:styleId="94">
    <w:name w:val="WW8Num16z0"/>
    <w:qFormat/>
    <w:uiPriority w:val="0"/>
  </w:style>
  <w:style w:type="character" w:customStyle="1" w:styleId="95">
    <w:name w:val="WW8Num16z1"/>
    <w:qFormat/>
    <w:uiPriority w:val="0"/>
  </w:style>
  <w:style w:type="character" w:customStyle="1" w:styleId="96">
    <w:name w:val="WW8Num16z2"/>
    <w:qFormat/>
    <w:uiPriority w:val="0"/>
  </w:style>
  <w:style w:type="character" w:customStyle="1" w:styleId="97">
    <w:name w:val="WW8Num16z3"/>
    <w:qFormat/>
    <w:uiPriority w:val="0"/>
  </w:style>
  <w:style w:type="character" w:customStyle="1" w:styleId="98">
    <w:name w:val="WW8Num16z4"/>
    <w:qFormat/>
    <w:uiPriority w:val="0"/>
  </w:style>
  <w:style w:type="character" w:customStyle="1" w:styleId="99">
    <w:name w:val="WW8Num16z5"/>
    <w:qFormat/>
    <w:uiPriority w:val="0"/>
  </w:style>
  <w:style w:type="character" w:customStyle="1" w:styleId="100">
    <w:name w:val="WW8Num16z6"/>
    <w:qFormat/>
    <w:uiPriority w:val="0"/>
  </w:style>
  <w:style w:type="character" w:customStyle="1" w:styleId="101">
    <w:name w:val="WW8Num16z7"/>
    <w:qFormat/>
    <w:uiPriority w:val="0"/>
  </w:style>
  <w:style w:type="character" w:customStyle="1" w:styleId="102">
    <w:name w:val="WW8Num16z8"/>
    <w:qFormat/>
    <w:uiPriority w:val="0"/>
  </w:style>
  <w:style w:type="character" w:customStyle="1" w:styleId="103">
    <w:name w:val="WW8Num17z0"/>
    <w:qFormat/>
    <w:uiPriority w:val="0"/>
    <w:rPr>
      <w:rFonts w:cs="Times New Roman"/>
    </w:rPr>
  </w:style>
  <w:style w:type="character" w:customStyle="1" w:styleId="104">
    <w:name w:val="WW8Num17z1"/>
    <w:qFormat/>
    <w:uiPriority w:val="0"/>
    <w:rPr>
      <w:rFonts w:ascii="Wingdings" w:hAnsi="Wingdings" w:cs="Wingdings"/>
    </w:rPr>
  </w:style>
  <w:style w:type="character" w:customStyle="1" w:styleId="105">
    <w:name w:val="WW8Num18z0"/>
    <w:qFormat/>
    <w:uiPriority w:val="0"/>
  </w:style>
  <w:style w:type="character" w:customStyle="1" w:styleId="106">
    <w:name w:val="WW8Num18z1"/>
    <w:qFormat/>
    <w:uiPriority w:val="0"/>
  </w:style>
  <w:style w:type="character" w:customStyle="1" w:styleId="107">
    <w:name w:val="WW8Num18z2"/>
    <w:qFormat/>
    <w:uiPriority w:val="0"/>
  </w:style>
  <w:style w:type="character" w:customStyle="1" w:styleId="108">
    <w:name w:val="WW8Num18z3"/>
    <w:qFormat/>
    <w:uiPriority w:val="0"/>
  </w:style>
  <w:style w:type="character" w:customStyle="1" w:styleId="109">
    <w:name w:val="WW8Num18z4"/>
    <w:qFormat/>
    <w:uiPriority w:val="0"/>
  </w:style>
  <w:style w:type="character" w:customStyle="1" w:styleId="110">
    <w:name w:val="WW8Num18z5"/>
    <w:qFormat/>
    <w:uiPriority w:val="0"/>
  </w:style>
  <w:style w:type="character" w:customStyle="1" w:styleId="111">
    <w:name w:val="WW8Num18z6"/>
    <w:qFormat/>
    <w:uiPriority w:val="0"/>
  </w:style>
  <w:style w:type="character" w:customStyle="1" w:styleId="112">
    <w:name w:val="WW8Num18z7"/>
    <w:qFormat/>
    <w:uiPriority w:val="0"/>
  </w:style>
  <w:style w:type="character" w:customStyle="1" w:styleId="113">
    <w:name w:val="WW8Num18z8"/>
    <w:qFormat/>
    <w:uiPriority w:val="0"/>
  </w:style>
  <w:style w:type="character" w:customStyle="1" w:styleId="114">
    <w:name w:val="WW8Num19z0"/>
    <w:qFormat/>
    <w:uiPriority w:val="0"/>
    <w:rPr>
      <w:rFonts w:cs="Times New Roman"/>
    </w:rPr>
  </w:style>
  <w:style w:type="character" w:customStyle="1" w:styleId="115">
    <w:name w:val="WW8Num19z1"/>
    <w:qFormat/>
    <w:uiPriority w:val="0"/>
    <w:rPr>
      <w:rFonts w:cs="Times New Roman"/>
    </w:rPr>
  </w:style>
  <w:style w:type="character" w:customStyle="1" w:styleId="116">
    <w:name w:val="WW8Num20z0"/>
    <w:qFormat/>
    <w:uiPriority w:val="0"/>
    <w:rPr>
      <w:rFonts w:ascii="Wingdings" w:hAnsi="Wingdings" w:cs="Wingdings"/>
    </w:rPr>
  </w:style>
  <w:style w:type="character" w:customStyle="1" w:styleId="117">
    <w:name w:val="WW8Num21z0"/>
    <w:qFormat/>
    <w:uiPriority w:val="0"/>
    <w:rPr>
      <w:rFonts w:ascii="Wingdings" w:hAnsi="Wingdings" w:cs="Wingdings"/>
    </w:rPr>
  </w:style>
  <w:style w:type="character" w:customStyle="1" w:styleId="118">
    <w:name w:val="WW8Num21z1"/>
    <w:qFormat/>
    <w:uiPriority w:val="0"/>
  </w:style>
  <w:style w:type="character" w:customStyle="1" w:styleId="119">
    <w:name w:val="WW8Num22z0"/>
    <w:qFormat/>
    <w:uiPriority w:val="0"/>
    <w:rPr>
      <w:rFonts w:ascii="Wingdings" w:hAnsi="Wingdings" w:cs="Wingdings"/>
    </w:rPr>
  </w:style>
  <w:style w:type="character" w:customStyle="1" w:styleId="120">
    <w:name w:val="WW8Num23z0"/>
    <w:qFormat/>
    <w:uiPriority w:val="0"/>
    <w:rPr>
      <w:rFonts w:ascii="Wingdings" w:hAnsi="Wingdings" w:cs="Wingdings"/>
    </w:rPr>
  </w:style>
  <w:style w:type="character" w:customStyle="1" w:styleId="121">
    <w:name w:val="WW8Num24z0"/>
    <w:qFormat/>
    <w:uiPriority w:val="0"/>
    <w:rPr>
      <w:b/>
      <w:sz w:val="21"/>
    </w:rPr>
  </w:style>
  <w:style w:type="character" w:customStyle="1" w:styleId="122">
    <w:name w:val="WW8Num24z1"/>
    <w:qFormat/>
    <w:uiPriority w:val="0"/>
  </w:style>
  <w:style w:type="character" w:customStyle="1" w:styleId="123">
    <w:name w:val="WW8Num25z0"/>
    <w:qFormat/>
    <w:uiPriority w:val="0"/>
  </w:style>
  <w:style w:type="character" w:customStyle="1" w:styleId="124">
    <w:name w:val="WW8Num25z1"/>
    <w:qFormat/>
    <w:uiPriority w:val="0"/>
  </w:style>
  <w:style w:type="character" w:customStyle="1" w:styleId="125">
    <w:name w:val="WW8Num25z2"/>
    <w:qFormat/>
    <w:uiPriority w:val="0"/>
  </w:style>
  <w:style w:type="character" w:customStyle="1" w:styleId="126">
    <w:name w:val="WW8Num25z3"/>
    <w:qFormat/>
    <w:uiPriority w:val="0"/>
  </w:style>
  <w:style w:type="character" w:customStyle="1" w:styleId="127">
    <w:name w:val="WW8Num25z4"/>
    <w:qFormat/>
    <w:uiPriority w:val="0"/>
  </w:style>
  <w:style w:type="character" w:customStyle="1" w:styleId="128">
    <w:name w:val="WW8Num25z5"/>
    <w:qFormat/>
    <w:uiPriority w:val="0"/>
  </w:style>
  <w:style w:type="character" w:customStyle="1" w:styleId="129">
    <w:name w:val="WW8Num25z6"/>
    <w:qFormat/>
    <w:uiPriority w:val="0"/>
  </w:style>
  <w:style w:type="character" w:customStyle="1" w:styleId="130">
    <w:name w:val="WW8Num25z7"/>
    <w:qFormat/>
    <w:uiPriority w:val="0"/>
  </w:style>
  <w:style w:type="character" w:customStyle="1" w:styleId="131">
    <w:name w:val="WW8Num25z8"/>
    <w:qFormat/>
    <w:uiPriority w:val="0"/>
  </w:style>
  <w:style w:type="character" w:customStyle="1" w:styleId="132">
    <w:name w:val="WW8Num26z0"/>
    <w:qFormat/>
    <w:uiPriority w:val="0"/>
    <w:rPr>
      <w:rFonts w:ascii="宋体;SimSun" w:hAnsi="宋体;SimSun" w:eastAsia="宋体;SimSun" w:cs="Arial"/>
    </w:rPr>
  </w:style>
  <w:style w:type="character" w:customStyle="1" w:styleId="133">
    <w:name w:val="WW8Num26z1"/>
    <w:qFormat/>
    <w:uiPriority w:val="0"/>
    <w:rPr>
      <w:rFonts w:ascii="Wingdings" w:hAnsi="Wingdings" w:cs="Wingdings"/>
    </w:rPr>
  </w:style>
  <w:style w:type="character" w:customStyle="1" w:styleId="134">
    <w:name w:val="WW8Num27z0"/>
    <w:qFormat/>
    <w:uiPriority w:val="0"/>
    <w:rPr>
      <w:rFonts w:ascii="Wingdings" w:hAnsi="Wingdings" w:cs="Wingdings"/>
    </w:rPr>
  </w:style>
  <w:style w:type="character" w:customStyle="1" w:styleId="135">
    <w:name w:val="WW8Num27z1"/>
    <w:qFormat/>
    <w:uiPriority w:val="0"/>
  </w:style>
  <w:style w:type="character" w:customStyle="1" w:styleId="136">
    <w:name w:val="WW8Num27z2"/>
    <w:qFormat/>
    <w:uiPriority w:val="0"/>
  </w:style>
  <w:style w:type="character" w:customStyle="1" w:styleId="137">
    <w:name w:val="WW8Num27z3"/>
    <w:qFormat/>
    <w:uiPriority w:val="0"/>
  </w:style>
  <w:style w:type="character" w:customStyle="1" w:styleId="138">
    <w:name w:val="WW8Num27z4"/>
    <w:qFormat/>
    <w:uiPriority w:val="0"/>
  </w:style>
  <w:style w:type="character" w:customStyle="1" w:styleId="139">
    <w:name w:val="WW8Num27z5"/>
    <w:qFormat/>
    <w:uiPriority w:val="0"/>
  </w:style>
  <w:style w:type="character" w:customStyle="1" w:styleId="140">
    <w:name w:val="WW8Num27z6"/>
    <w:qFormat/>
    <w:uiPriority w:val="0"/>
  </w:style>
  <w:style w:type="character" w:customStyle="1" w:styleId="141">
    <w:name w:val="WW8Num27z7"/>
    <w:qFormat/>
    <w:uiPriority w:val="0"/>
  </w:style>
  <w:style w:type="character" w:customStyle="1" w:styleId="142">
    <w:name w:val="WW8Num27z8"/>
    <w:qFormat/>
    <w:uiPriority w:val="0"/>
  </w:style>
  <w:style w:type="character" w:customStyle="1" w:styleId="143">
    <w:name w:val="WW8Num28z0"/>
    <w:qFormat/>
    <w:uiPriority w:val="0"/>
    <w:rPr>
      <w:b/>
      <w:color w:val="000000"/>
    </w:rPr>
  </w:style>
  <w:style w:type="character" w:customStyle="1" w:styleId="144">
    <w:name w:val="WW8Num28z1"/>
    <w:qFormat/>
    <w:uiPriority w:val="0"/>
    <w:rPr>
      <w:rFonts w:ascii="Times New Roman" w:hAnsi="Times New Roman" w:eastAsia="宋体;SimSun" w:cs="Times New Roman"/>
    </w:rPr>
  </w:style>
  <w:style w:type="character" w:customStyle="1" w:styleId="145">
    <w:name w:val="WW8Num28z3"/>
    <w:qFormat/>
    <w:uiPriority w:val="0"/>
    <w:rPr>
      <w:rFonts w:ascii="Arial" w:hAnsi="Arial" w:cs="Arial"/>
    </w:rPr>
  </w:style>
  <w:style w:type="character" w:customStyle="1" w:styleId="146">
    <w:name w:val="WW8Num28z4"/>
    <w:qFormat/>
    <w:uiPriority w:val="0"/>
  </w:style>
  <w:style w:type="character" w:customStyle="1" w:styleId="147">
    <w:name w:val="WW8Num28z5"/>
    <w:qFormat/>
    <w:uiPriority w:val="0"/>
  </w:style>
  <w:style w:type="character" w:customStyle="1" w:styleId="148">
    <w:name w:val="WW8Num28z6"/>
    <w:qFormat/>
    <w:uiPriority w:val="0"/>
  </w:style>
  <w:style w:type="character" w:customStyle="1" w:styleId="149">
    <w:name w:val="WW8Num28z7"/>
    <w:qFormat/>
    <w:uiPriority w:val="0"/>
  </w:style>
  <w:style w:type="character" w:customStyle="1" w:styleId="150">
    <w:name w:val="WW8Num28z8"/>
    <w:qFormat/>
    <w:uiPriority w:val="0"/>
  </w:style>
  <w:style w:type="character" w:customStyle="1" w:styleId="151">
    <w:name w:val="WW8Num29z0"/>
    <w:qFormat/>
    <w:uiPriority w:val="0"/>
    <w:rPr>
      <w:rFonts w:ascii="Wingdings" w:hAnsi="Wingdings" w:cs="Wingdings"/>
    </w:rPr>
  </w:style>
  <w:style w:type="character" w:customStyle="1" w:styleId="152">
    <w:name w:val="WW8Num29z1"/>
    <w:qFormat/>
    <w:uiPriority w:val="0"/>
  </w:style>
  <w:style w:type="character" w:customStyle="1" w:styleId="153">
    <w:name w:val="WW8Num29z2"/>
    <w:qFormat/>
    <w:uiPriority w:val="0"/>
  </w:style>
  <w:style w:type="character" w:customStyle="1" w:styleId="154">
    <w:name w:val="WW8Num29z4"/>
    <w:qFormat/>
    <w:uiPriority w:val="0"/>
  </w:style>
  <w:style w:type="character" w:customStyle="1" w:styleId="155">
    <w:name w:val="WW8Num29z5"/>
    <w:qFormat/>
    <w:uiPriority w:val="0"/>
  </w:style>
  <w:style w:type="character" w:customStyle="1" w:styleId="156">
    <w:name w:val="WW8Num29z6"/>
    <w:qFormat/>
    <w:uiPriority w:val="0"/>
  </w:style>
  <w:style w:type="character" w:customStyle="1" w:styleId="157">
    <w:name w:val="WW8Num29z7"/>
    <w:qFormat/>
    <w:uiPriority w:val="0"/>
  </w:style>
  <w:style w:type="character" w:customStyle="1" w:styleId="158">
    <w:name w:val="WW8Num29z8"/>
    <w:qFormat/>
    <w:uiPriority w:val="0"/>
  </w:style>
  <w:style w:type="character" w:customStyle="1" w:styleId="159">
    <w:name w:val="WW8Num30z0"/>
    <w:qFormat/>
    <w:uiPriority w:val="0"/>
    <w:rPr>
      <w:rFonts w:ascii="Wingdings" w:hAnsi="Wingdings" w:cs="Wingdings"/>
    </w:rPr>
  </w:style>
  <w:style w:type="character" w:customStyle="1" w:styleId="160">
    <w:name w:val="WW8Num30z1"/>
    <w:qFormat/>
    <w:uiPriority w:val="0"/>
  </w:style>
  <w:style w:type="character" w:customStyle="1" w:styleId="161">
    <w:name w:val="WW8Num30z2"/>
    <w:qFormat/>
    <w:uiPriority w:val="0"/>
  </w:style>
  <w:style w:type="character" w:customStyle="1" w:styleId="162">
    <w:name w:val="WW8Num30z3"/>
    <w:qFormat/>
    <w:uiPriority w:val="0"/>
  </w:style>
  <w:style w:type="character" w:customStyle="1" w:styleId="163">
    <w:name w:val="WW8Num30z4"/>
    <w:qFormat/>
    <w:uiPriority w:val="0"/>
  </w:style>
  <w:style w:type="character" w:customStyle="1" w:styleId="164">
    <w:name w:val="WW8Num30z5"/>
    <w:qFormat/>
    <w:uiPriority w:val="0"/>
  </w:style>
  <w:style w:type="character" w:customStyle="1" w:styleId="165">
    <w:name w:val="WW8Num30z6"/>
    <w:qFormat/>
    <w:uiPriority w:val="0"/>
  </w:style>
  <w:style w:type="character" w:customStyle="1" w:styleId="166">
    <w:name w:val="WW8Num30z7"/>
    <w:qFormat/>
    <w:uiPriority w:val="0"/>
  </w:style>
  <w:style w:type="character" w:customStyle="1" w:styleId="167">
    <w:name w:val="WW8Num30z8"/>
    <w:qFormat/>
    <w:uiPriority w:val="0"/>
  </w:style>
  <w:style w:type="character" w:customStyle="1" w:styleId="168">
    <w:name w:val="WW8Num31z0"/>
    <w:qFormat/>
    <w:uiPriority w:val="0"/>
    <w:rPr>
      <w:rFonts w:cs="Times New Roman"/>
    </w:rPr>
  </w:style>
  <w:style w:type="character" w:customStyle="1" w:styleId="169">
    <w:name w:val="WW8Num31z1"/>
    <w:qFormat/>
    <w:uiPriority w:val="0"/>
    <w:rPr>
      <w:rFonts w:ascii="Wingdings" w:hAnsi="Wingdings" w:cs="Wingdings"/>
    </w:rPr>
  </w:style>
  <w:style w:type="character" w:customStyle="1" w:styleId="170">
    <w:name w:val="WW8Num32z0"/>
    <w:qFormat/>
    <w:uiPriority w:val="0"/>
    <w:rPr>
      <w:rFonts w:ascii="宋体;SimSun" w:hAnsi="宋体;SimSun" w:eastAsia="宋体;SimSun" w:cs="Arial"/>
    </w:rPr>
  </w:style>
  <w:style w:type="character" w:customStyle="1" w:styleId="171">
    <w:name w:val="WW8Num32z1"/>
    <w:qFormat/>
    <w:uiPriority w:val="0"/>
    <w:rPr>
      <w:rFonts w:ascii="Wingdings" w:hAnsi="Wingdings" w:cs="Wingdings"/>
    </w:rPr>
  </w:style>
  <w:style w:type="character" w:customStyle="1" w:styleId="172">
    <w:name w:val="WW8Num33z0"/>
    <w:qFormat/>
    <w:uiPriority w:val="0"/>
    <w:rPr>
      <w:rFonts w:ascii="Wingdings" w:hAnsi="Wingdings" w:cs="Wingdings"/>
    </w:rPr>
  </w:style>
  <w:style w:type="character" w:customStyle="1" w:styleId="173">
    <w:name w:val="WW8Num34z0"/>
    <w:qFormat/>
    <w:uiPriority w:val="0"/>
  </w:style>
  <w:style w:type="character" w:customStyle="1" w:styleId="174">
    <w:name w:val="WW8Num34z1"/>
    <w:qFormat/>
    <w:uiPriority w:val="0"/>
    <w:rPr>
      <w:color w:val="000000"/>
    </w:rPr>
  </w:style>
  <w:style w:type="character" w:customStyle="1" w:styleId="175">
    <w:name w:val="WW8Num34z2"/>
    <w:qFormat/>
    <w:uiPriority w:val="0"/>
  </w:style>
  <w:style w:type="character" w:customStyle="1" w:styleId="176">
    <w:name w:val="WW8Num34z3"/>
    <w:qFormat/>
    <w:uiPriority w:val="0"/>
  </w:style>
  <w:style w:type="character" w:customStyle="1" w:styleId="177">
    <w:name w:val="WW8Num34z4"/>
    <w:qFormat/>
    <w:uiPriority w:val="0"/>
  </w:style>
  <w:style w:type="character" w:customStyle="1" w:styleId="178">
    <w:name w:val="WW8Num34z5"/>
    <w:qFormat/>
    <w:uiPriority w:val="0"/>
  </w:style>
  <w:style w:type="character" w:customStyle="1" w:styleId="179">
    <w:name w:val="WW8Num34z6"/>
    <w:qFormat/>
    <w:uiPriority w:val="0"/>
  </w:style>
  <w:style w:type="character" w:customStyle="1" w:styleId="180">
    <w:name w:val="WW8Num34z7"/>
    <w:qFormat/>
    <w:uiPriority w:val="0"/>
  </w:style>
  <w:style w:type="character" w:customStyle="1" w:styleId="181">
    <w:name w:val="WW8Num34z8"/>
    <w:qFormat/>
    <w:uiPriority w:val="0"/>
  </w:style>
  <w:style w:type="character" w:customStyle="1" w:styleId="182">
    <w:name w:val="WW8Num35z0"/>
    <w:qFormat/>
    <w:uiPriority w:val="0"/>
  </w:style>
  <w:style w:type="character" w:customStyle="1" w:styleId="183">
    <w:name w:val="WW8Num35z1"/>
    <w:qFormat/>
    <w:uiPriority w:val="0"/>
  </w:style>
  <w:style w:type="character" w:customStyle="1" w:styleId="184">
    <w:name w:val="WW8Num35z2"/>
    <w:qFormat/>
    <w:uiPriority w:val="0"/>
  </w:style>
  <w:style w:type="character" w:customStyle="1" w:styleId="185">
    <w:name w:val="WW8Num35z3"/>
    <w:qFormat/>
    <w:uiPriority w:val="0"/>
  </w:style>
  <w:style w:type="character" w:customStyle="1" w:styleId="186">
    <w:name w:val="WW8Num35z4"/>
    <w:qFormat/>
    <w:uiPriority w:val="0"/>
  </w:style>
  <w:style w:type="character" w:customStyle="1" w:styleId="187">
    <w:name w:val="WW8Num35z5"/>
    <w:qFormat/>
    <w:uiPriority w:val="0"/>
  </w:style>
  <w:style w:type="character" w:customStyle="1" w:styleId="188">
    <w:name w:val="WW8Num35z6"/>
    <w:qFormat/>
    <w:uiPriority w:val="0"/>
  </w:style>
  <w:style w:type="character" w:customStyle="1" w:styleId="189">
    <w:name w:val="WW8Num35z7"/>
    <w:qFormat/>
    <w:uiPriority w:val="0"/>
  </w:style>
  <w:style w:type="character" w:customStyle="1" w:styleId="190">
    <w:name w:val="WW8Num35z8"/>
    <w:qFormat/>
    <w:uiPriority w:val="0"/>
  </w:style>
  <w:style w:type="character" w:customStyle="1" w:styleId="191">
    <w:name w:val="WW8Num36z0"/>
    <w:qFormat/>
    <w:uiPriority w:val="0"/>
    <w:rPr>
      <w:rFonts w:ascii="Wingdings" w:hAnsi="Wingdings" w:cs="Wingdings"/>
    </w:rPr>
  </w:style>
  <w:style w:type="character" w:customStyle="1" w:styleId="192">
    <w:name w:val="WW8Num37z0"/>
    <w:qFormat/>
    <w:uiPriority w:val="0"/>
  </w:style>
  <w:style w:type="character" w:customStyle="1" w:styleId="193">
    <w:name w:val="WW8Num37z1"/>
    <w:qFormat/>
    <w:uiPriority w:val="0"/>
  </w:style>
  <w:style w:type="character" w:customStyle="1" w:styleId="194">
    <w:name w:val="WW8Num37z2"/>
    <w:qFormat/>
    <w:uiPriority w:val="0"/>
  </w:style>
  <w:style w:type="character" w:customStyle="1" w:styleId="195">
    <w:name w:val="WW8Num37z3"/>
    <w:qFormat/>
    <w:uiPriority w:val="0"/>
  </w:style>
  <w:style w:type="character" w:customStyle="1" w:styleId="196">
    <w:name w:val="WW8Num37z4"/>
    <w:qFormat/>
    <w:uiPriority w:val="0"/>
  </w:style>
  <w:style w:type="character" w:customStyle="1" w:styleId="197">
    <w:name w:val="WW8Num37z5"/>
    <w:qFormat/>
    <w:uiPriority w:val="0"/>
  </w:style>
  <w:style w:type="character" w:customStyle="1" w:styleId="198">
    <w:name w:val="WW8Num37z6"/>
    <w:qFormat/>
    <w:uiPriority w:val="0"/>
  </w:style>
  <w:style w:type="character" w:customStyle="1" w:styleId="199">
    <w:name w:val="WW8Num37z7"/>
    <w:qFormat/>
    <w:uiPriority w:val="0"/>
  </w:style>
  <w:style w:type="character" w:customStyle="1" w:styleId="200">
    <w:name w:val="WW8Num37z8"/>
    <w:qFormat/>
    <w:uiPriority w:val="0"/>
  </w:style>
  <w:style w:type="character" w:customStyle="1" w:styleId="201">
    <w:name w:val="Char Char4"/>
    <w:qFormat/>
    <w:uiPriority w:val="0"/>
    <w:rPr>
      <w:rFonts w:cs="Times New Roman"/>
      <w:sz w:val="18"/>
      <w:szCs w:val="18"/>
    </w:rPr>
  </w:style>
  <w:style w:type="character" w:customStyle="1" w:styleId="202">
    <w:name w:val="Char Char3"/>
    <w:qFormat/>
    <w:uiPriority w:val="0"/>
    <w:rPr>
      <w:rFonts w:cs="Times New Roman"/>
      <w:sz w:val="18"/>
      <w:szCs w:val="18"/>
    </w:rPr>
  </w:style>
  <w:style w:type="character" w:customStyle="1" w:styleId="203">
    <w:name w:val="Char Char2"/>
    <w:qFormat/>
    <w:uiPriority w:val="0"/>
    <w:rPr>
      <w:rFonts w:ascii="宋体;SimSun" w:hAnsi="宋体;SimSun" w:eastAsia="宋体;SimSun" w:cs="Times New Roman"/>
      <w:sz w:val="18"/>
      <w:szCs w:val="18"/>
    </w:rPr>
  </w:style>
  <w:style w:type="character" w:customStyle="1" w:styleId="204">
    <w:name w:val="正文模版 Char Char"/>
    <w:qFormat/>
    <w:uiPriority w:val="0"/>
    <w:rPr>
      <w:rFonts w:eastAsia="宋体;SimSun" w:cs="宋体;SimSun"/>
      <w:sz w:val="24"/>
      <w:lang w:val="en-US" w:eastAsia="zh-CN" w:bidi="ar-SA"/>
    </w:rPr>
  </w:style>
  <w:style w:type="character" w:customStyle="1" w:styleId="205">
    <w:name w:val="编号 Char"/>
    <w:qFormat/>
    <w:uiPriority w:val="0"/>
    <w:rPr>
      <w:rFonts w:ascii="Calibri" w:hAnsi="Calibri" w:eastAsia="宋体;SimSun" w:cs="Calibri"/>
      <w:sz w:val="21"/>
      <w:szCs w:val="22"/>
      <w:lang w:val="en-US" w:eastAsia="zh-CN" w:bidi="ar-SA"/>
    </w:rPr>
  </w:style>
  <w:style w:type="character" w:customStyle="1" w:styleId="206">
    <w:name w:val="Char Char5"/>
    <w:qFormat/>
    <w:uiPriority w:val="0"/>
    <w:rPr>
      <w:rFonts w:eastAsia="黑体;SimHei"/>
      <w:b/>
      <w:bCs/>
      <w:sz w:val="28"/>
      <w:szCs w:val="32"/>
      <w:lang w:val="en-US" w:eastAsia="zh-CN" w:bidi="ar-SA"/>
    </w:rPr>
  </w:style>
  <w:style w:type="character" w:customStyle="1" w:styleId="207">
    <w:name w:val="Char Char1"/>
    <w:qFormat/>
    <w:uiPriority w:val="0"/>
    <w:rPr>
      <w:rFonts w:eastAsia="宋体;SimSun"/>
      <w:lang w:val="en-US" w:eastAsia="zh-CN" w:bidi="ar-SA"/>
    </w:rPr>
  </w:style>
  <w:style w:type="character" w:customStyle="1" w:styleId="208">
    <w:name w:val="特点 Char"/>
    <w:qFormat/>
    <w:uiPriority w:val="0"/>
    <w:rPr>
      <w:rFonts w:eastAsia="宋体;SimSun"/>
      <w:sz w:val="21"/>
      <w:lang w:val="en-US" w:eastAsia="zh-CN" w:bidi="ar-SA"/>
    </w:rPr>
  </w:style>
  <w:style w:type="character" w:customStyle="1" w:styleId="209">
    <w:name w:val="Char Char"/>
    <w:qFormat/>
    <w:uiPriority w:val="0"/>
    <w:rPr>
      <w:rFonts w:ascii="宋体;SimSun" w:hAnsi="宋体;SimSun" w:cs="宋体;SimSun"/>
      <w:sz w:val="18"/>
      <w:szCs w:val="18"/>
    </w:rPr>
  </w:style>
  <w:style w:type="character" w:customStyle="1" w:styleId="210">
    <w:name w:val="列出段落 Char"/>
    <w:qFormat/>
    <w:uiPriority w:val="0"/>
    <w:rPr>
      <w:sz w:val="21"/>
      <w:szCs w:val="22"/>
    </w:rPr>
  </w:style>
  <w:style w:type="paragraph" w:customStyle="1" w:styleId="211">
    <w:name w:val="题注1"/>
    <w:basedOn w:val="1"/>
    <w:qFormat/>
    <w:uiPriority w:val="0"/>
    <w:pPr>
      <w:suppressLineNumbers/>
      <w:spacing w:before="120" w:after="120"/>
    </w:pPr>
    <w:rPr>
      <w:rFonts w:cs="Mangal"/>
      <w:i/>
      <w:iCs/>
      <w:sz w:val="24"/>
      <w:szCs w:val="24"/>
    </w:rPr>
  </w:style>
  <w:style w:type="paragraph" w:customStyle="1" w:styleId="212">
    <w:name w:val="索引"/>
    <w:basedOn w:val="1"/>
    <w:qFormat/>
    <w:uiPriority w:val="0"/>
    <w:pPr>
      <w:suppressLineNumbers/>
    </w:pPr>
    <w:rPr>
      <w:rFonts w:cs="Mangal"/>
    </w:rPr>
  </w:style>
  <w:style w:type="paragraph" w:customStyle="1" w:styleId="213">
    <w:name w:val="页眉1"/>
    <w:basedOn w:val="1"/>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14">
    <w:name w:val="页脚1"/>
    <w:basedOn w:val="1"/>
    <w:qFormat/>
    <w:uiPriority w:val="0"/>
    <w:pPr>
      <w:tabs>
        <w:tab w:val="center" w:pos="4153"/>
        <w:tab w:val="right" w:pos="8306"/>
      </w:tabs>
      <w:snapToGrid w:val="0"/>
      <w:jc w:val="left"/>
    </w:pPr>
    <w:rPr>
      <w:sz w:val="18"/>
      <w:szCs w:val="18"/>
      <w:lang w:val="zh-CN"/>
    </w:rPr>
  </w:style>
  <w:style w:type="paragraph" w:customStyle="1" w:styleId="215">
    <w:name w:val="Char Char Char Char"/>
    <w:basedOn w:val="1"/>
    <w:qFormat/>
    <w:uiPriority w:val="0"/>
    <w:pPr>
      <w:widowControl/>
      <w:spacing w:after="160" w:line="240" w:lineRule="exact"/>
      <w:jc w:val="left"/>
    </w:pPr>
    <w:rPr>
      <w:rFonts w:ascii="Arial" w:hAnsi="Arial" w:cs="Verdana"/>
      <w:b/>
      <w:sz w:val="24"/>
      <w:szCs w:val="20"/>
    </w:rPr>
  </w:style>
  <w:style w:type="paragraph" w:styleId="216">
    <w:name w:val="List Paragraph"/>
    <w:basedOn w:val="1"/>
    <w:qFormat/>
    <w:uiPriority w:val="0"/>
    <w:pPr>
      <w:ind w:firstLine="420"/>
    </w:pPr>
  </w:style>
  <w:style w:type="paragraph" w:customStyle="1" w:styleId="217">
    <w:name w:val="Char Char Char Char1"/>
    <w:basedOn w:val="1"/>
    <w:qFormat/>
    <w:uiPriority w:val="0"/>
    <w:pPr>
      <w:widowControl/>
      <w:spacing w:after="160" w:line="240" w:lineRule="exact"/>
      <w:jc w:val="left"/>
    </w:pPr>
    <w:rPr>
      <w:rFonts w:ascii="Arial" w:hAnsi="Arial" w:eastAsia="Times New Roman" w:cs="Verdana"/>
      <w:b/>
      <w:sz w:val="24"/>
      <w:szCs w:val="20"/>
    </w:rPr>
  </w:style>
  <w:style w:type="paragraph" w:customStyle="1" w:styleId="218">
    <w:name w:val="正文模版"/>
    <w:basedOn w:val="1"/>
    <w:qFormat/>
    <w:uiPriority w:val="0"/>
    <w:pPr>
      <w:spacing w:line="360" w:lineRule="auto"/>
      <w:ind w:firstLine="480"/>
    </w:pPr>
    <w:rPr>
      <w:rFonts w:cs="宋体;SimSun"/>
      <w:sz w:val="24"/>
      <w:szCs w:val="20"/>
    </w:rPr>
  </w:style>
  <w:style w:type="paragraph" w:customStyle="1" w:styleId="219">
    <w:name w:val="Char"/>
    <w:basedOn w:val="1"/>
    <w:qFormat/>
    <w:uiPriority w:val="0"/>
    <w:pPr>
      <w:widowControl/>
      <w:spacing w:after="160" w:line="240" w:lineRule="exact"/>
      <w:jc w:val="left"/>
    </w:pPr>
    <w:rPr>
      <w:rFonts w:ascii="Times New Roman" w:hAnsi="Times New Roman"/>
      <w:szCs w:val="20"/>
    </w:rPr>
  </w:style>
  <w:style w:type="paragraph" w:customStyle="1" w:styleId="220">
    <w:name w:val="WW-正文缩进"/>
    <w:basedOn w:val="1"/>
    <w:qFormat/>
    <w:uiPriority w:val="0"/>
    <w:pPr>
      <w:ind w:firstLine="420"/>
    </w:pPr>
    <w:rPr>
      <w:szCs w:val="20"/>
    </w:rPr>
  </w:style>
  <w:style w:type="paragraph" w:customStyle="1" w:styleId="221">
    <w:name w:val="Char Char1 Char Char Char Char1 Char Char Char Char Char Char"/>
    <w:basedOn w:val="1"/>
    <w:qFormat/>
    <w:uiPriority w:val="0"/>
    <w:rPr>
      <w:rFonts w:ascii="Tahoma" w:hAnsi="Tahoma" w:cs="Tahoma"/>
      <w:sz w:val="24"/>
      <w:szCs w:val="24"/>
    </w:rPr>
  </w:style>
  <w:style w:type="paragraph" w:customStyle="1" w:styleId="222">
    <w:name w:val="WW-列出段落"/>
    <w:basedOn w:val="1"/>
    <w:qFormat/>
    <w:uiPriority w:val="0"/>
    <w:pPr>
      <w:ind w:firstLine="420"/>
    </w:pPr>
    <w:rPr>
      <w:lang w:val="zh-CN"/>
    </w:rPr>
  </w:style>
  <w:style w:type="paragraph" w:customStyle="1" w:styleId="223">
    <w:name w:val="表格内容"/>
    <w:basedOn w:val="1"/>
    <w:qFormat/>
    <w:uiPriority w:val="0"/>
    <w:pPr>
      <w:suppressLineNumbers/>
    </w:pPr>
  </w:style>
  <w:style w:type="paragraph" w:customStyle="1" w:styleId="224">
    <w:name w:val="表格标题"/>
    <w:basedOn w:val="223"/>
    <w:qFormat/>
    <w:uiPriority w:val="0"/>
    <w:pPr>
      <w:jc w:val="center"/>
    </w:pPr>
    <w:rPr>
      <w:b/>
      <w:bCs/>
    </w:rPr>
  </w:style>
  <w:style w:type="paragraph" w:customStyle="1" w:styleId="225">
    <w:name w:val="框架内容"/>
    <w:basedOn w:val="1"/>
    <w:qFormat/>
    <w:uiPriority w:val="0"/>
  </w:style>
  <w:style w:type="character" w:customStyle="1" w:styleId="226">
    <w:name w:val="页眉 字符"/>
    <w:basedOn w:val="15"/>
    <w:link w:val="9"/>
    <w:qFormat/>
    <w:uiPriority w:val="99"/>
    <w:rPr>
      <w:rFonts w:ascii="Calibri" w:hAnsi="Calibri" w:eastAsia="宋体;SimSun" w:cs="Times New Roman"/>
      <w:sz w:val="18"/>
      <w:szCs w:val="18"/>
      <w:lang w:bidi="ar-SA"/>
    </w:rPr>
  </w:style>
  <w:style w:type="character" w:customStyle="1" w:styleId="227">
    <w:name w:val="页脚 字符"/>
    <w:basedOn w:val="15"/>
    <w:link w:val="8"/>
    <w:qFormat/>
    <w:uiPriority w:val="99"/>
    <w:rPr>
      <w:rFonts w:ascii="Calibri" w:hAnsi="Calibri" w:eastAsia="宋体;SimSun" w:cs="Times New Roman"/>
      <w:sz w:val="18"/>
      <w:szCs w:val="18"/>
      <w:lang w:bidi="ar-SA"/>
    </w:rPr>
  </w:style>
  <w:style w:type="paragraph" w:customStyle="1" w:styleId="228">
    <w:name w:val="M正文"/>
    <w:basedOn w:val="1"/>
    <w:link w:val="229"/>
    <w:qFormat/>
    <w:uiPriority w:val="0"/>
    <w:pPr>
      <w:widowControl/>
      <w:suppressAutoHyphens w:val="0"/>
      <w:spacing w:line="360" w:lineRule="auto"/>
      <w:ind w:firstLine="480" w:firstLineChars="200"/>
      <w:jc w:val="left"/>
    </w:pPr>
    <w:rPr>
      <w:rFonts w:asciiTheme="minorHAnsi" w:hAnsiTheme="minorHAnsi" w:eastAsiaTheme="minorEastAsia"/>
      <w:sz w:val="24"/>
      <w:szCs w:val="24"/>
      <w:lang w:eastAsia="en-US" w:bidi="en-US"/>
    </w:rPr>
  </w:style>
  <w:style w:type="character" w:customStyle="1" w:styleId="229">
    <w:name w:val="M正文 字符"/>
    <w:basedOn w:val="15"/>
    <w:link w:val="228"/>
    <w:qFormat/>
    <w:uiPriority w:val="0"/>
    <w:rPr>
      <w:rFonts w:cs="Times New Roman" w:asciiTheme="minorHAnsi" w:hAnsiTheme="minorHAnsi" w:eastAsiaTheme="minorEastAsia"/>
      <w:sz w:val="24"/>
      <w:szCs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1953</Words>
  <Characters>2079</Characters>
  <Lines>15</Lines>
  <Paragraphs>4</Paragraphs>
  <TotalTime>1424</TotalTime>
  <ScaleCrop>false</ScaleCrop>
  <LinksUpToDate>false</LinksUpToDate>
  <CharactersWithSpaces>2087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2024-08-23T03:51:00Z</dcterms:created>
  <dc:creator>admin</dc:creator>
  <cp:lastModifiedBy>微雨清晨g</cp:lastModifiedBy>
  <cp:lastPrinted>2016-12-30T00:35:00Z</cp:lastPrinted>
  <dcterms:modified xsi:type="dcterms:W3CDTF">2024-10-18T06:39:25Z</dcterms:modified>
  <dc:title>安徽利辛县中心医院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4872D633E722468792F0AB71444A2611</vt:lpwstr>
  </property>
</Properties>
</file>